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14F3F" w14:textId="7B8A0ED4" w:rsidR="00DD4486" w:rsidRPr="00E00780" w:rsidRDefault="00DD4486" w:rsidP="00DD4486">
      <w:pPr>
        <w:ind w:left="708" w:firstLine="708"/>
        <w:jc w:val="center"/>
        <w:rPr>
          <w:rFonts w:cs="Arial"/>
          <w:b/>
          <w:sz w:val="22"/>
        </w:rPr>
      </w:pPr>
      <w:r w:rsidRPr="00E00780">
        <w:rPr>
          <w:rFonts w:cs="Arial"/>
          <w:b/>
          <w:sz w:val="24"/>
          <w:szCs w:val="24"/>
        </w:rPr>
        <w:t>Z</w:t>
      </w:r>
      <w:r w:rsidR="009C7B9D">
        <w:rPr>
          <w:rFonts w:cs="Arial"/>
          <w:b/>
          <w:sz w:val="22"/>
        </w:rPr>
        <w:t>ałącznik nr 3</w:t>
      </w:r>
      <w:bookmarkStart w:id="0" w:name="_GoBack"/>
      <w:bookmarkEnd w:id="0"/>
      <w:r w:rsidRPr="00E00780">
        <w:rPr>
          <w:rFonts w:cs="Arial"/>
          <w:b/>
          <w:sz w:val="22"/>
        </w:rPr>
        <w:t xml:space="preserve"> do zapytania ofertowego nr </w:t>
      </w:r>
      <w:r w:rsidR="00992BAE">
        <w:rPr>
          <w:rFonts w:cs="Arial"/>
          <w:b/>
          <w:sz w:val="22"/>
        </w:rPr>
        <w:t>DZ/17/08/2024</w:t>
      </w:r>
    </w:p>
    <w:p w14:paraId="1799E6F3" w14:textId="77777777" w:rsidR="00DD4486" w:rsidRPr="00237572" w:rsidRDefault="00DD4486" w:rsidP="00DD4486">
      <w:pPr>
        <w:snapToGrid w:val="0"/>
        <w:rPr>
          <w:rFonts w:cs="Arial"/>
          <w:b/>
          <w:sz w:val="22"/>
        </w:rPr>
      </w:pPr>
    </w:p>
    <w:p w14:paraId="063DC190" w14:textId="77777777" w:rsidR="00DD4486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0A375728" w14:textId="77777777" w:rsidR="00DD4486" w:rsidRPr="00B54A25" w:rsidRDefault="00DD4486" w:rsidP="00DD4486">
      <w:pPr>
        <w:snapToGrid w:val="0"/>
        <w:ind w:left="426" w:hanging="426"/>
        <w:jc w:val="center"/>
        <w:rPr>
          <w:rFonts w:cs="Arial"/>
          <w:b/>
          <w:bCs/>
          <w:sz w:val="22"/>
        </w:rPr>
      </w:pPr>
      <w:r w:rsidRPr="00237572">
        <w:rPr>
          <w:rFonts w:cs="Arial"/>
          <w:b/>
          <w:sz w:val="22"/>
        </w:rPr>
        <w:t xml:space="preserve">UMOWA ZAKUPU I DOSTAWY nr </w:t>
      </w:r>
      <w:r>
        <w:rPr>
          <w:rFonts w:cs="Arial"/>
          <w:b/>
          <w:sz w:val="22"/>
        </w:rPr>
        <w:t>KOPZ …</w:t>
      </w:r>
      <w:r w:rsidRPr="00237572">
        <w:rPr>
          <w:rFonts w:cs="Arial"/>
          <w:b/>
          <w:sz w:val="22"/>
        </w:rPr>
        <w:t>/</w:t>
      </w:r>
      <w:r>
        <w:rPr>
          <w:rFonts w:cs="Arial"/>
          <w:b/>
          <w:sz w:val="22"/>
        </w:rPr>
        <w:t>…./2024   (</w:t>
      </w:r>
      <w:r w:rsidRPr="00B54A25">
        <w:rPr>
          <w:rFonts w:cs="Arial"/>
          <w:b/>
          <w:bCs/>
          <w:sz w:val="22"/>
        </w:rPr>
        <w:t xml:space="preserve">nr </w:t>
      </w:r>
      <w:r>
        <w:rPr>
          <w:rFonts w:cs="Arial"/>
          <w:b/>
          <w:bCs/>
          <w:sz w:val="22"/>
        </w:rPr>
        <w:t>…..)</w:t>
      </w:r>
    </w:p>
    <w:p w14:paraId="08174298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7F62895F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023CFEA5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sz w:val="22"/>
          <w:lang w:bidi="pl-PL"/>
        </w:rPr>
      </w:pPr>
      <w:r w:rsidRPr="00237572">
        <w:rPr>
          <w:rFonts w:cs="Arial"/>
          <w:sz w:val="22"/>
          <w:lang w:bidi="pl-PL"/>
        </w:rPr>
        <w:t>zawarta w dniu   ………….</w:t>
      </w:r>
      <w:r w:rsidRPr="00237572">
        <w:rPr>
          <w:rFonts w:cs="Arial"/>
          <w:b/>
          <w:sz w:val="22"/>
          <w:lang w:bidi="pl-PL"/>
        </w:rPr>
        <w:t xml:space="preserve">  202</w:t>
      </w:r>
      <w:r>
        <w:rPr>
          <w:rFonts w:cs="Arial"/>
          <w:b/>
          <w:sz w:val="22"/>
          <w:lang w:bidi="pl-PL"/>
        </w:rPr>
        <w:t>4</w:t>
      </w:r>
      <w:r w:rsidRPr="00237572">
        <w:rPr>
          <w:rFonts w:cs="Arial"/>
          <w:b/>
          <w:sz w:val="22"/>
          <w:lang w:bidi="pl-PL"/>
        </w:rPr>
        <w:t xml:space="preserve"> </w:t>
      </w:r>
      <w:r w:rsidRPr="00237572">
        <w:rPr>
          <w:rFonts w:cs="Arial"/>
          <w:sz w:val="22"/>
          <w:lang w:bidi="pl-PL"/>
        </w:rPr>
        <w:t>r. we Wrocławiu, zwana dalej Umową, pomiędzy:</w:t>
      </w:r>
    </w:p>
    <w:p w14:paraId="7901C09A" w14:textId="77777777" w:rsidR="00DD4486" w:rsidRPr="00237572" w:rsidRDefault="00DD4486" w:rsidP="00DD4486">
      <w:pPr>
        <w:snapToGrid w:val="0"/>
        <w:rPr>
          <w:rFonts w:cs="Arial"/>
          <w:b/>
          <w:bCs/>
          <w:sz w:val="22"/>
          <w:lang w:bidi="pl-PL"/>
        </w:rPr>
      </w:pPr>
    </w:p>
    <w:p w14:paraId="5346CAC8" w14:textId="77777777" w:rsidR="00DD4486" w:rsidRPr="00237572" w:rsidRDefault="00DD4486" w:rsidP="00DD4486">
      <w:pPr>
        <w:snapToGrid w:val="0"/>
        <w:rPr>
          <w:rFonts w:cs="Arial"/>
          <w:sz w:val="22"/>
          <w:lang w:bidi="pl-PL"/>
        </w:rPr>
      </w:pPr>
      <w:r w:rsidRPr="00237572">
        <w:rPr>
          <w:rFonts w:cs="Arial"/>
          <w:b/>
          <w:bCs/>
          <w:sz w:val="22"/>
          <w:lang w:bidi="pl-PL"/>
        </w:rPr>
        <w:t xml:space="preserve">KGHM </w:t>
      </w:r>
      <w:r w:rsidRPr="00237572">
        <w:rPr>
          <w:rFonts w:cs="Arial"/>
          <w:b/>
          <w:bCs/>
          <w:sz w:val="22"/>
        </w:rPr>
        <w:t xml:space="preserve">Cuprum </w:t>
      </w:r>
      <w:r w:rsidRPr="00237572">
        <w:rPr>
          <w:rFonts w:cs="Arial"/>
          <w:b/>
          <w:bCs/>
          <w:sz w:val="22"/>
          <w:lang w:bidi="pl-PL"/>
        </w:rPr>
        <w:t xml:space="preserve">Sp. z o.o. - Centrum Badawczo-Rozwojowe </w:t>
      </w:r>
      <w:r w:rsidRPr="00237572">
        <w:rPr>
          <w:rFonts w:cs="Arial"/>
          <w:sz w:val="22"/>
          <w:lang w:bidi="pl-PL"/>
        </w:rPr>
        <w:t>z siedzibą przy ul. gen. W. Sikorskiego 2-8, 53-659 Wrocław, wpisaną w Sądzie Rejonowym we Wrocławiu VI Wydział Gospodarczy Krajowego Rejestru Sądowego pod nr KRS 0000100797, REGON 930093846, kapitał zakładowy 17.329.000 zł, w tym 14.864.747 zł gotówka, 2.464.253 aportem, reprezentowaną przez:</w:t>
      </w:r>
    </w:p>
    <w:p w14:paraId="00134D53" w14:textId="65D22D5B" w:rsidR="00DD4486" w:rsidRDefault="00545214" w:rsidP="00DD4486">
      <w:pPr>
        <w:snapToGrid w:val="0"/>
        <w:rPr>
          <w:rFonts w:cs="Arial"/>
          <w:sz w:val="22"/>
          <w:lang w:bidi="pl-PL"/>
        </w:rPr>
      </w:pPr>
      <w:r>
        <w:rPr>
          <w:rFonts w:cs="Arial"/>
          <w:sz w:val="22"/>
          <w:lang w:bidi="pl-PL"/>
        </w:rPr>
        <w:t>………………………………………………..</w:t>
      </w:r>
    </w:p>
    <w:p w14:paraId="047B76BD" w14:textId="2E64A31C" w:rsidR="00545214" w:rsidRDefault="00545214" w:rsidP="00DD4486">
      <w:pPr>
        <w:snapToGrid w:val="0"/>
        <w:rPr>
          <w:rFonts w:cs="Arial"/>
          <w:sz w:val="22"/>
          <w:lang w:bidi="pl-PL"/>
        </w:rPr>
      </w:pPr>
      <w:r>
        <w:rPr>
          <w:rFonts w:cs="Arial"/>
          <w:sz w:val="22"/>
          <w:lang w:bidi="pl-PL"/>
        </w:rPr>
        <w:t>……………………………………………….</w:t>
      </w:r>
    </w:p>
    <w:p w14:paraId="56EBC801" w14:textId="77777777" w:rsidR="00545214" w:rsidRPr="00237572" w:rsidRDefault="00545214" w:rsidP="00DD4486">
      <w:pPr>
        <w:snapToGrid w:val="0"/>
        <w:rPr>
          <w:rFonts w:cs="Arial"/>
          <w:sz w:val="22"/>
          <w:lang w:bidi="pl-PL"/>
        </w:rPr>
      </w:pPr>
    </w:p>
    <w:p w14:paraId="7F8A210C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bidi="pl-PL"/>
        </w:rPr>
      </w:pPr>
      <w:r w:rsidRPr="00237572">
        <w:rPr>
          <w:rFonts w:cs="Arial"/>
          <w:sz w:val="22"/>
          <w:lang w:bidi="pl-PL"/>
        </w:rPr>
        <w:t xml:space="preserve">zwaną w dalszej części Umowy </w:t>
      </w:r>
      <w:r w:rsidRPr="00237572">
        <w:rPr>
          <w:rFonts w:cs="Arial"/>
          <w:b/>
          <w:bCs/>
          <w:sz w:val="22"/>
          <w:lang w:bidi="pl-PL"/>
        </w:rPr>
        <w:t>Odbiorcą</w:t>
      </w:r>
      <w:r w:rsidRPr="00237572">
        <w:rPr>
          <w:rFonts w:cs="Arial"/>
          <w:bCs/>
          <w:sz w:val="22"/>
          <w:lang w:bidi="pl-PL"/>
        </w:rPr>
        <w:t>,</w:t>
      </w:r>
    </w:p>
    <w:p w14:paraId="7122B687" w14:textId="77777777" w:rsidR="00DD4486" w:rsidRPr="00CF2F4B" w:rsidRDefault="00DD4486" w:rsidP="00DD4486">
      <w:pPr>
        <w:snapToGrid w:val="0"/>
        <w:ind w:left="426" w:hanging="426"/>
        <w:rPr>
          <w:rFonts w:cs="Arial"/>
          <w:sz w:val="22"/>
          <w:lang w:bidi="pl-PL"/>
        </w:rPr>
      </w:pPr>
      <w:r w:rsidRPr="00CF2F4B">
        <w:rPr>
          <w:rFonts w:cs="Arial"/>
          <w:sz w:val="22"/>
          <w:lang w:bidi="pl-PL"/>
        </w:rPr>
        <w:t>a</w:t>
      </w:r>
    </w:p>
    <w:p w14:paraId="5BC1598B" w14:textId="77777777" w:rsidR="00DD4486" w:rsidRPr="00C063A7" w:rsidRDefault="00DD4486" w:rsidP="00DD4486">
      <w:pPr>
        <w:snapToGrid w:val="0"/>
        <w:ind w:left="426" w:hanging="426"/>
        <w:rPr>
          <w:rFonts w:cs="Arial"/>
          <w:sz w:val="22"/>
          <w:lang w:bidi="pl-PL"/>
        </w:rPr>
      </w:pPr>
      <w:r w:rsidRPr="00C063A7">
        <w:rPr>
          <w:rFonts w:cs="Arial"/>
          <w:sz w:val="22"/>
          <w:lang w:bidi="pl-PL"/>
        </w:rPr>
        <w:t>…………………………………………</w:t>
      </w:r>
    </w:p>
    <w:p w14:paraId="2395171E" w14:textId="77777777" w:rsidR="00DD4486" w:rsidRPr="00237572" w:rsidRDefault="00DD4486" w:rsidP="00DD4486">
      <w:pPr>
        <w:snapToGrid w:val="0"/>
        <w:ind w:left="426" w:hanging="426"/>
        <w:rPr>
          <w:rFonts w:cs="Arial"/>
          <w:b/>
          <w:sz w:val="22"/>
          <w:lang w:bidi="pl-PL"/>
        </w:rPr>
      </w:pPr>
      <w:r w:rsidRPr="00237572">
        <w:rPr>
          <w:rFonts w:cs="Arial"/>
          <w:b/>
          <w:sz w:val="22"/>
          <w:lang w:bidi="pl-PL"/>
        </w:rPr>
        <w:t>reprezentowaną przez</w:t>
      </w:r>
    </w:p>
    <w:p w14:paraId="29A4A9C6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bidi="pl-PL"/>
        </w:rPr>
      </w:pPr>
    </w:p>
    <w:p w14:paraId="2D11DC89" w14:textId="77777777" w:rsidR="00DD4486" w:rsidRPr="00C063A7" w:rsidRDefault="00DD4486" w:rsidP="00DD4486">
      <w:pPr>
        <w:snapToGrid w:val="0"/>
        <w:ind w:left="426" w:hanging="426"/>
        <w:rPr>
          <w:rFonts w:cs="Arial"/>
          <w:sz w:val="22"/>
          <w:lang w:bidi="pl-PL"/>
        </w:rPr>
      </w:pPr>
      <w:r w:rsidRPr="00C063A7">
        <w:rPr>
          <w:rFonts w:cs="Arial"/>
          <w:sz w:val="22"/>
          <w:lang w:bidi="pl-PL"/>
        </w:rPr>
        <w:t>…………………………………………</w:t>
      </w:r>
    </w:p>
    <w:p w14:paraId="214631D0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bidi="pl-PL"/>
        </w:rPr>
      </w:pPr>
    </w:p>
    <w:p w14:paraId="1CF1BB53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bidi="pl-PL"/>
        </w:rPr>
      </w:pPr>
      <w:r w:rsidRPr="00237572">
        <w:rPr>
          <w:rFonts w:cs="Arial"/>
          <w:sz w:val="22"/>
          <w:lang w:bidi="pl-PL"/>
        </w:rPr>
        <w:t xml:space="preserve">zwanym/ą w dalszej części umowy </w:t>
      </w:r>
      <w:r w:rsidRPr="00237572">
        <w:rPr>
          <w:rFonts w:cs="Arial"/>
          <w:b/>
          <w:bCs/>
          <w:sz w:val="22"/>
          <w:lang w:bidi="pl-PL"/>
        </w:rPr>
        <w:t>Dostawcą,</w:t>
      </w:r>
    </w:p>
    <w:p w14:paraId="00AC32ED" w14:textId="77777777" w:rsidR="00DD4486" w:rsidRDefault="00DD4486" w:rsidP="00DD4486">
      <w:pPr>
        <w:snapToGrid w:val="0"/>
        <w:ind w:left="426" w:hanging="426"/>
        <w:rPr>
          <w:rFonts w:cs="Arial"/>
          <w:b/>
          <w:bCs/>
          <w:sz w:val="22"/>
          <w:lang w:bidi="pl-PL"/>
        </w:rPr>
      </w:pPr>
      <w:r w:rsidRPr="00237572">
        <w:rPr>
          <w:rFonts w:cs="Arial"/>
          <w:sz w:val="22"/>
          <w:lang w:bidi="pl-PL"/>
        </w:rPr>
        <w:t xml:space="preserve">zwanych łącznie </w:t>
      </w:r>
      <w:r w:rsidRPr="00237572">
        <w:rPr>
          <w:rFonts w:cs="Arial"/>
          <w:b/>
          <w:bCs/>
          <w:sz w:val="22"/>
          <w:lang w:bidi="pl-PL"/>
        </w:rPr>
        <w:t xml:space="preserve">Stronami, </w:t>
      </w:r>
      <w:r w:rsidRPr="00237572">
        <w:rPr>
          <w:rFonts w:cs="Arial"/>
          <w:sz w:val="22"/>
          <w:lang w:bidi="pl-PL"/>
        </w:rPr>
        <w:t xml:space="preserve">lub indywidualnie </w:t>
      </w:r>
      <w:r w:rsidRPr="00237572">
        <w:rPr>
          <w:rFonts w:cs="Arial"/>
          <w:b/>
          <w:bCs/>
          <w:sz w:val="22"/>
          <w:lang w:bidi="pl-PL"/>
        </w:rPr>
        <w:t xml:space="preserve">Stroną, </w:t>
      </w:r>
    </w:p>
    <w:p w14:paraId="2645626D" w14:textId="77777777" w:rsidR="00DD4486" w:rsidRPr="00237572" w:rsidRDefault="00DD4486" w:rsidP="00DD4486">
      <w:pPr>
        <w:snapToGrid w:val="0"/>
        <w:ind w:left="426" w:hanging="426"/>
        <w:rPr>
          <w:rFonts w:cs="Arial"/>
          <w:b/>
          <w:bCs/>
          <w:sz w:val="22"/>
          <w:lang w:bidi="pl-PL"/>
        </w:rPr>
      </w:pPr>
    </w:p>
    <w:p w14:paraId="692A646B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§ 1</w:t>
      </w:r>
    </w:p>
    <w:p w14:paraId="1A5B512A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PRZEDMIOT UMOWY</w:t>
      </w:r>
    </w:p>
    <w:p w14:paraId="3C45739A" w14:textId="77777777" w:rsidR="00DD4486" w:rsidRPr="00237572" w:rsidRDefault="00DD4486" w:rsidP="000E7B15">
      <w:pPr>
        <w:pStyle w:val="Akapitzlist"/>
        <w:numPr>
          <w:ilvl w:val="0"/>
          <w:numId w:val="1"/>
        </w:numPr>
        <w:snapToGrid w:val="0"/>
        <w:spacing w:line="276" w:lineRule="auto"/>
        <w:contextualSpacing w:val="0"/>
        <w:rPr>
          <w:rFonts w:cs="Arial"/>
          <w:b/>
          <w:sz w:val="22"/>
        </w:rPr>
      </w:pPr>
      <w:r w:rsidRPr="00237572">
        <w:rPr>
          <w:rFonts w:cs="Arial"/>
          <w:sz w:val="22"/>
        </w:rPr>
        <w:t xml:space="preserve">Przedmiotem Umowy jest: </w:t>
      </w:r>
      <w:r w:rsidRPr="0083564F">
        <w:rPr>
          <w:rFonts w:cs="Arial"/>
          <w:b/>
          <w:sz w:val="22"/>
        </w:rPr>
        <w:t>Zakup i dostawa kompletnego 2-kanałowego systemu do pomiaru sygnałów emisji akustycznej wraz z pełnym oprogramowaniem do analizy wyników badań oraz szkoleniem na potrzeby projektu PERSEPHONE</w:t>
      </w:r>
      <w:r w:rsidRPr="00CC54F4">
        <w:rPr>
          <w:rFonts w:cs="Arial"/>
          <w:b/>
          <w:sz w:val="22"/>
        </w:rPr>
        <w:t>.</w:t>
      </w:r>
    </w:p>
    <w:p w14:paraId="4F70AF64" w14:textId="77777777" w:rsidR="00DD4486" w:rsidRPr="0083564F" w:rsidRDefault="00DD4486" w:rsidP="000E7B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83564F">
        <w:rPr>
          <w:rFonts w:cs="Arial"/>
          <w:color w:val="000000"/>
          <w:sz w:val="21"/>
          <w:szCs w:val="21"/>
        </w:rPr>
        <w:t xml:space="preserve">System będzie przeznaczony do badania próbek skał pod kątem efektu </w:t>
      </w:r>
      <w:proofErr w:type="spellStart"/>
      <w:r w:rsidRPr="0083564F">
        <w:rPr>
          <w:rFonts w:cs="Arial"/>
          <w:color w:val="000000"/>
          <w:sz w:val="21"/>
          <w:szCs w:val="21"/>
        </w:rPr>
        <w:t>Kaiser’a</w:t>
      </w:r>
      <w:proofErr w:type="spellEnd"/>
      <w:r w:rsidRPr="0083564F">
        <w:rPr>
          <w:rFonts w:cs="Arial"/>
          <w:color w:val="000000"/>
          <w:sz w:val="21"/>
          <w:szCs w:val="21"/>
        </w:rPr>
        <w:t>. W tym:</w:t>
      </w:r>
    </w:p>
    <w:p w14:paraId="3B100240" w14:textId="77777777" w:rsidR="00CD5FCC" w:rsidRPr="00CD5FCC" w:rsidRDefault="00CD5FCC" w:rsidP="000E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CD5FCC">
        <w:rPr>
          <w:rFonts w:cs="Arial"/>
          <w:color w:val="000000"/>
          <w:sz w:val="21"/>
          <w:szCs w:val="21"/>
        </w:rPr>
        <w:t xml:space="preserve">Jednostka bazowa minimum 2-kanałowa (wyposażona w interfejs komunikacyjny USB 3.0, 2 </w:t>
      </w:r>
      <w:proofErr w:type="spellStart"/>
      <w:r w:rsidRPr="00CD5FCC">
        <w:rPr>
          <w:rFonts w:cs="Arial"/>
          <w:color w:val="000000"/>
          <w:sz w:val="21"/>
          <w:szCs w:val="21"/>
        </w:rPr>
        <w:t>sloty</w:t>
      </w:r>
      <w:proofErr w:type="spellEnd"/>
      <w:r w:rsidRPr="00CD5FCC">
        <w:rPr>
          <w:rFonts w:cs="Arial"/>
          <w:color w:val="000000"/>
          <w:sz w:val="21"/>
          <w:szCs w:val="21"/>
        </w:rPr>
        <w:t xml:space="preserve"> na moduły ASIP-2, złącze do synchronizacji z kolejnym modułem bazowym – 1 szt.</w:t>
      </w:r>
    </w:p>
    <w:p w14:paraId="7033229F" w14:textId="77777777" w:rsidR="00CD5FCC" w:rsidRPr="00CD5FCC" w:rsidRDefault="00CD5FCC" w:rsidP="000E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CD5FCC">
        <w:rPr>
          <w:rFonts w:cs="Arial"/>
          <w:color w:val="000000"/>
          <w:sz w:val="21"/>
          <w:szCs w:val="21"/>
        </w:rPr>
        <w:t xml:space="preserve">Moduł wejściowy ASIP-2 do pomiarów AE (dwa gniazda pomiarowe BNC, zasilanie przedwzmacniaczy, częstotliwość próbkowania &gt; 30 MHz, </w:t>
      </w:r>
      <w:proofErr w:type="spellStart"/>
      <w:r w:rsidRPr="00CD5FCC">
        <w:rPr>
          <w:rFonts w:cs="Arial"/>
          <w:color w:val="000000"/>
          <w:sz w:val="21"/>
          <w:szCs w:val="21"/>
        </w:rPr>
        <w:t>fitry</w:t>
      </w:r>
      <w:proofErr w:type="spellEnd"/>
      <w:r w:rsidRPr="00CD5FCC">
        <w:rPr>
          <w:rFonts w:cs="Arial"/>
          <w:color w:val="000000"/>
          <w:sz w:val="21"/>
          <w:szCs w:val="21"/>
        </w:rPr>
        <w:t xml:space="preserve"> częstotliwościowe </w:t>
      </w:r>
      <w:proofErr w:type="spellStart"/>
      <w:r w:rsidRPr="00CD5FCC">
        <w:rPr>
          <w:rFonts w:cs="Arial"/>
          <w:color w:val="000000"/>
          <w:sz w:val="21"/>
          <w:szCs w:val="21"/>
        </w:rPr>
        <w:t>dolno</w:t>
      </w:r>
      <w:proofErr w:type="spellEnd"/>
      <w:r w:rsidRPr="00CD5FCC">
        <w:rPr>
          <w:rFonts w:cs="Arial"/>
          <w:color w:val="000000"/>
          <w:sz w:val="21"/>
          <w:szCs w:val="21"/>
        </w:rPr>
        <w:t xml:space="preserve"> i </w:t>
      </w:r>
      <w:proofErr w:type="spellStart"/>
      <w:r w:rsidRPr="00CD5FCC">
        <w:rPr>
          <w:rFonts w:cs="Arial"/>
          <w:color w:val="000000"/>
          <w:sz w:val="21"/>
          <w:szCs w:val="21"/>
        </w:rPr>
        <w:t>górno</w:t>
      </w:r>
      <w:proofErr w:type="spellEnd"/>
      <w:r w:rsidRPr="00CD5FCC">
        <w:rPr>
          <w:rFonts w:cs="Arial"/>
          <w:color w:val="000000"/>
          <w:sz w:val="21"/>
          <w:szCs w:val="21"/>
        </w:rPr>
        <w:t xml:space="preserve"> przepustowe) – 1 szt.</w:t>
      </w:r>
    </w:p>
    <w:p w14:paraId="74C411A3" w14:textId="77777777" w:rsidR="00CD5FCC" w:rsidRPr="00CD5FCC" w:rsidRDefault="00CD5FCC" w:rsidP="000E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CD5FCC">
        <w:rPr>
          <w:rFonts w:cs="Arial"/>
          <w:color w:val="000000"/>
          <w:sz w:val="21"/>
          <w:szCs w:val="21"/>
        </w:rPr>
        <w:t xml:space="preserve">Moduł pamięci dla przebiegów przejściowych (min 512 MB, częstotliwość próbkowania w zakresie minimum 300 kHz – 10 MHz, wewnętrzny </w:t>
      </w:r>
      <w:proofErr w:type="spellStart"/>
      <w:r w:rsidRPr="00CD5FCC">
        <w:rPr>
          <w:rFonts w:cs="Arial"/>
          <w:color w:val="000000"/>
          <w:sz w:val="21"/>
          <w:szCs w:val="21"/>
        </w:rPr>
        <w:t>trigger</w:t>
      </w:r>
      <w:proofErr w:type="spellEnd"/>
      <w:r w:rsidRPr="00CD5FCC">
        <w:rPr>
          <w:rFonts w:cs="Arial"/>
          <w:color w:val="000000"/>
          <w:sz w:val="21"/>
          <w:szCs w:val="21"/>
        </w:rPr>
        <w:t>) – 1 szt.</w:t>
      </w:r>
    </w:p>
    <w:p w14:paraId="20E59F5D" w14:textId="77777777" w:rsidR="00CD5FCC" w:rsidRPr="00CD5FCC" w:rsidRDefault="00CD5FCC" w:rsidP="000E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CD5FCC">
        <w:rPr>
          <w:rFonts w:cs="Arial"/>
          <w:color w:val="000000"/>
          <w:sz w:val="21"/>
          <w:szCs w:val="21"/>
        </w:rPr>
        <w:t xml:space="preserve">Przedwzmacniacze dla czujników AE (wzmocnienie &gt;30 </w:t>
      </w:r>
      <w:proofErr w:type="spellStart"/>
      <w:r w:rsidRPr="00CD5FCC">
        <w:rPr>
          <w:rFonts w:cs="Arial"/>
          <w:color w:val="000000"/>
          <w:sz w:val="21"/>
          <w:szCs w:val="21"/>
        </w:rPr>
        <w:t>dB</w:t>
      </w:r>
      <w:proofErr w:type="spellEnd"/>
      <w:r w:rsidRPr="00CD5FCC">
        <w:rPr>
          <w:rFonts w:cs="Arial"/>
          <w:color w:val="000000"/>
          <w:sz w:val="21"/>
          <w:szCs w:val="21"/>
        </w:rPr>
        <w:t>, złącza BNC) – 2 szt. o ile są wymagane.</w:t>
      </w:r>
    </w:p>
    <w:p w14:paraId="241F8416" w14:textId="77777777" w:rsidR="00CD5FCC" w:rsidRPr="00CD5FCC" w:rsidRDefault="00CD5FCC" w:rsidP="000E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CD5FCC">
        <w:rPr>
          <w:rFonts w:cs="Arial"/>
          <w:color w:val="000000"/>
          <w:sz w:val="21"/>
          <w:szCs w:val="21"/>
        </w:rPr>
        <w:t>Czujniki emisji akustycznej (zakres częstotliwości co najmniej 20 – 400 kHz) – 2 szt.</w:t>
      </w:r>
    </w:p>
    <w:p w14:paraId="681AF68A" w14:textId="77777777" w:rsidR="00CD5FCC" w:rsidRPr="00CD5FCC" w:rsidRDefault="00CD5FCC" w:rsidP="000E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CD5FCC">
        <w:rPr>
          <w:rFonts w:cs="Arial"/>
          <w:color w:val="000000"/>
          <w:sz w:val="21"/>
          <w:szCs w:val="21"/>
        </w:rPr>
        <w:t>Czujniki emisji akustycznej (zakres częstotliwości co najmniej 100 – 800 kHz) – 2 szt.</w:t>
      </w:r>
    </w:p>
    <w:p w14:paraId="6D70EEF6" w14:textId="77777777" w:rsidR="00CD5FCC" w:rsidRPr="00CD5FCC" w:rsidRDefault="00CD5FCC" w:rsidP="000E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CD5FCC">
        <w:rPr>
          <w:rFonts w:cs="Arial"/>
          <w:color w:val="000000"/>
          <w:sz w:val="21"/>
          <w:szCs w:val="21"/>
        </w:rPr>
        <w:t>Niezbędne akcesoria ( w tym przewody i uchwyty do montażu czujników, smary, kalibrator, walizka transportowa).</w:t>
      </w:r>
    </w:p>
    <w:p w14:paraId="208C439D" w14:textId="77777777" w:rsidR="00CD5FCC" w:rsidRPr="00CD5FCC" w:rsidRDefault="00CD5FCC" w:rsidP="000E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CD5FCC">
        <w:rPr>
          <w:rFonts w:cs="Arial"/>
          <w:color w:val="000000"/>
          <w:sz w:val="21"/>
          <w:szCs w:val="21"/>
        </w:rPr>
        <w:t>Oprogramowanie (wersja podstawowa, oprogramowanie lokalizacji planetarnej, oprogramowanie analityczne sygnałów czasowych).</w:t>
      </w:r>
    </w:p>
    <w:p w14:paraId="400A9568" w14:textId="12EA1033" w:rsidR="00CD5FCC" w:rsidRPr="00CD5FCC" w:rsidRDefault="00CD5FCC" w:rsidP="000E7B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color w:val="000000"/>
          <w:sz w:val="21"/>
          <w:szCs w:val="21"/>
        </w:rPr>
      </w:pPr>
      <w:r w:rsidRPr="00CD5FCC">
        <w:rPr>
          <w:rFonts w:cs="Arial"/>
          <w:color w:val="000000"/>
          <w:sz w:val="21"/>
          <w:szCs w:val="21"/>
        </w:rPr>
        <w:lastRenderedPageBreak/>
        <w:t xml:space="preserve">Szkolenie </w:t>
      </w:r>
      <w:r w:rsidR="00D569DE">
        <w:rPr>
          <w:rFonts w:cs="Arial"/>
          <w:color w:val="000000"/>
          <w:sz w:val="21"/>
          <w:szCs w:val="21"/>
        </w:rPr>
        <w:t xml:space="preserve">u klienta </w:t>
      </w:r>
      <w:r w:rsidRPr="00CD5FCC">
        <w:rPr>
          <w:rFonts w:cs="Arial"/>
          <w:color w:val="000000"/>
          <w:sz w:val="21"/>
          <w:szCs w:val="21"/>
        </w:rPr>
        <w:t>w zakresie instalacji systemu oraz oprogramowania</w:t>
      </w:r>
      <w:r w:rsidR="00D569DE">
        <w:rPr>
          <w:rFonts w:cs="Arial"/>
          <w:color w:val="000000"/>
          <w:sz w:val="21"/>
          <w:szCs w:val="21"/>
        </w:rPr>
        <w:t xml:space="preserve"> w tym: wyjaśnienie zjawiska </w:t>
      </w:r>
      <w:proofErr w:type="spellStart"/>
      <w:r w:rsidR="00D569DE">
        <w:rPr>
          <w:rFonts w:cs="Arial"/>
          <w:color w:val="000000"/>
          <w:sz w:val="21"/>
          <w:szCs w:val="21"/>
        </w:rPr>
        <w:t>emusji</w:t>
      </w:r>
      <w:proofErr w:type="spellEnd"/>
      <w:r w:rsidR="00D569DE">
        <w:rPr>
          <w:rFonts w:cs="Arial"/>
          <w:color w:val="000000"/>
          <w:sz w:val="21"/>
          <w:szCs w:val="21"/>
        </w:rPr>
        <w:t xml:space="preserve"> aku</w:t>
      </w:r>
      <w:r w:rsidR="007D30A6">
        <w:rPr>
          <w:rFonts w:cs="Arial"/>
          <w:color w:val="000000"/>
          <w:sz w:val="21"/>
          <w:szCs w:val="21"/>
        </w:rPr>
        <w:t>s</w:t>
      </w:r>
      <w:r w:rsidR="00D569DE">
        <w:rPr>
          <w:rFonts w:cs="Arial"/>
          <w:color w:val="000000"/>
          <w:sz w:val="21"/>
          <w:szCs w:val="21"/>
        </w:rPr>
        <w:t>tycznej, podstawy wykonywania pomiarów, badania pilotażowe na modelach: płyta stalowa, płyta betonowa itp. dla grupy 4 osób.</w:t>
      </w:r>
    </w:p>
    <w:p w14:paraId="70B327D4" w14:textId="114366AE" w:rsidR="00DD4486" w:rsidRPr="0083564F" w:rsidRDefault="00DD4486" w:rsidP="00992BAE">
      <w:pPr>
        <w:pStyle w:val="Akapitzlist"/>
        <w:autoSpaceDE w:val="0"/>
        <w:autoSpaceDN w:val="0"/>
        <w:adjustRightInd w:val="0"/>
        <w:spacing w:line="276" w:lineRule="auto"/>
        <w:ind w:left="851"/>
        <w:rPr>
          <w:rFonts w:cs="Arial"/>
          <w:color w:val="000000"/>
          <w:sz w:val="21"/>
          <w:szCs w:val="21"/>
        </w:rPr>
      </w:pPr>
    </w:p>
    <w:p w14:paraId="76B580FD" w14:textId="77777777" w:rsidR="00DD4486" w:rsidRPr="00237572" w:rsidRDefault="00DD4486" w:rsidP="00DD4486">
      <w:pPr>
        <w:snapToGrid w:val="0"/>
        <w:rPr>
          <w:rFonts w:cs="Arial"/>
          <w:sz w:val="22"/>
        </w:rPr>
      </w:pPr>
    </w:p>
    <w:p w14:paraId="2C225775" w14:textId="77777777" w:rsidR="00DD4486" w:rsidRPr="00237572" w:rsidRDefault="00DD4486" w:rsidP="00DD4486">
      <w:pPr>
        <w:tabs>
          <w:tab w:val="left" w:pos="4962"/>
        </w:tabs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§ 2</w:t>
      </w:r>
    </w:p>
    <w:p w14:paraId="3C81EC8F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 xml:space="preserve">TERMINY I WARUNKI REALIZACJI </w:t>
      </w:r>
    </w:p>
    <w:p w14:paraId="5F5D079C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0EF9C776" w14:textId="77777777" w:rsidR="00DD4486" w:rsidRPr="00237572" w:rsidRDefault="00DD4486" w:rsidP="000E7B15">
      <w:pPr>
        <w:numPr>
          <w:ilvl w:val="0"/>
          <w:numId w:val="8"/>
        </w:numPr>
        <w:spacing w:line="276" w:lineRule="auto"/>
        <w:ind w:left="425" w:hanging="425"/>
        <w:rPr>
          <w:rFonts w:cs="Arial"/>
          <w:b/>
          <w:color w:val="000000"/>
          <w:sz w:val="22"/>
        </w:rPr>
      </w:pPr>
      <w:r w:rsidRPr="00237572">
        <w:rPr>
          <w:rFonts w:cs="Arial"/>
          <w:color w:val="000000"/>
          <w:sz w:val="22"/>
        </w:rPr>
        <w:t xml:space="preserve">Dostarczenie przedmiotu umowy nastąpi w terminie </w:t>
      </w:r>
      <w:r>
        <w:rPr>
          <w:rFonts w:cs="Arial"/>
          <w:b/>
          <w:color w:val="000000"/>
          <w:sz w:val="22"/>
        </w:rPr>
        <w:t>6 tygodni</w:t>
      </w:r>
      <w:r w:rsidRPr="00237572">
        <w:rPr>
          <w:rFonts w:cs="Arial"/>
          <w:b/>
          <w:color w:val="000000"/>
          <w:sz w:val="22"/>
        </w:rPr>
        <w:t xml:space="preserve"> od dnia podpisania umowy. </w:t>
      </w:r>
    </w:p>
    <w:p w14:paraId="1F65C0E7" w14:textId="77777777" w:rsidR="00DD4486" w:rsidRPr="00237572" w:rsidRDefault="00DD4486" w:rsidP="000E7B15">
      <w:pPr>
        <w:numPr>
          <w:ilvl w:val="0"/>
          <w:numId w:val="8"/>
        </w:numPr>
        <w:spacing w:line="276" w:lineRule="auto"/>
        <w:ind w:left="425" w:hanging="425"/>
        <w:rPr>
          <w:rFonts w:cs="Arial"/>
          <w:color w:val="000000"/>
          <w:sz w:val="22"/>
        </w:rPr>
      </w:pPr>
      <w:r w:rsidRPr="00237572">
        <w:rPr>
          <w:rFonts w:cs="Arial"/>
          <w:color w:val="000000"/>
          <w:sz w:val="22"/>
        </w:rPr>
        <w:t>Za datę wykonania przedmiotu umowy uważa si</w:t>
      </w:r>
      <w:r>
        <w:rPr>
          <w:rFonts w:cs="Arial"/>
          <w:color w:val="000000"/>
          <w:sz w:val="22"/>
        </w:rPr>
        <w:t xml:space="preserve">ę datę podpisania przez Strony </w:t>
      </w:r>
      <w:r w:rsidRPr="007C646C">
        <w:rPr>
          <w:rFonts w:cs="Arial"/>
          <w:i/>
          <w:color w:val="000000"/>
          <w:sz w:val="22"/>
        </w:rPr>
        <w:t>Protokołu odbioru</w:t>
      </w:r>
      <w:r w:rsidRPr="00237572">
        <w:rPr>
          <w:rFonts w:cs="Arial"/>
          <w:color w:val="000000"/>
          <w:sz w:val="22"/>
        </w:rPr>
        <w:t xml:space="preserve"> z wykonania przedmiotu umowy bez zastrzeżeń, który stanowi </w:t>
      </w:r>
      <w:r w:rsidRPr="00612AA1">
        <w:rPr>
          <w:rFonts w:cs="Arial"/>
          <w:i/>
          <w:color w:val="000000"/>
          <w:sz w:val="22"/>
        </w:rPr>
        <w:t>Załącznik nr 1</w:t>
      </w:r>
      <w:r w:rsidRPr="00237572">
        <w:rPr>
          <w:rFonts w:cs="Arial"/>
          <w:color w:val="000000"/>
          <w:sz w:val="22"/>
        </w:rPr>
        <w:t xml:space="preserve"> do umowy.</w:t>
      </w:r>
    </w:p>
    <w:p w14:paraId="1DA618E4" w14:textId="3813F910" w:rsidR="00DD4486" w:rsidRPr="00237572" w:rsidRDefault="00DD4486" w:rsidP="000E7B15">
      <w:pPr>
        <w:numPr>
          <w:ilvl w:val="0"/>
          <w:numId w:val="8"/>
        </w:numPr>
        <w:spacing w:line="276" w:lineRule="auto"/>
        <w:ind w:left="425" w:right="74" w:hanging="425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Dostawca</w:t>
      </w:r>
      <w:r w:rsidRPr="00237572">
        <w:rPr>
          <w:rFonts w:cs="Arial"/>
          <w:color w:val="000000"/>
          <w:sz w:val="22"/>
        </w:rPr>
        <w:t xml:space="preserve"> zobowiązany jest do pisemnego powiadomienia </w:t>
      </w:r>
      <w:r>
        <w:rPr>
          <w:rFonts w:cs="Arial"/>
          <w:color w:val="000000"/>
          <w:sz w:val="22"/>
        </w:rPr>
        <w:t>Odbiorcę</w:t>
      </w:r>
      <w:r w:rsidRPr="00237572">
        <w:rPr>
          <w:rFonts w:cs="Arial"/>
          <w:color w:val="000000"/>
          <w:sz w:val="22"/>
        </w:rPr>
        <w:t xml:space="preserve"> o każdym zdarzeniu mogącym mieć wpływ na</w:t>
      </w:r>
      <w:r w:rsidR="00A8228E">
        <w:rPr>
          <w:rFonts w:cs="Arial"/>
          <w:color w:val="000000"/>
          <w:sz w:val="22"/>
        </w:rPr>
        <w:t xml:space="preserve"> niewykonanie przedmiotu umowy </w:t>
      </w:r>
      <w:r w:rsidRPr="00237572">
        <w:rPr>
          <w:rFonts w:cs="Arial"/>
          <w:color w:val="000000"/>
          <w:sz w:val="22"/>
        </w:rPr>
        <w:t>w wymaganym terminie.</w:t>
      </w:r>
    </w:p>
    <w:p w14:paraId="0815946F" w14:textId="77777777" w:rsidR="00DD4486" w:rsidRPr="00E00780" w:rsidRDefault="00DD4486" w:rsidP="000E7B15">
      <w:pPr>
        <w:numPr>
          <w:ilvl w:val="0"/>
          <w:numId w:val="8"/>
        </w:numPr>
        <w:spacing w:line="276" w:lineRule="auto"/>
        <w:ind w:left="425" w:right="74" w:hanging="425"/>
        <w:rPr>
          <w:rFonts w:cs="Arial"/>
          <w:color w:val="000000"/>
          <w:sz w:val="22"/>
        </w:rPr>
      </w:pPr>
      <w:r w:rsidRPr="00E00780">
        <w:rPr>
          <w:rFonts w:cs="Arial"/>
          <w:color w:val="000000"/>
          <w:sz w:val="22"/>
        </w:rPr>
        <w:t xml:space="preserve">Wszelkie okoliczności, za wyjątkiem mających znamiona Siły Wyższej, towarzyszące lub związane z realizacją Przedmiotu Umowy Dostawca uwzględnił w terminach realizacji Przedmiotu Umowy. </w:t>
      </w:r>
    </w:p>
    <w:p w14:paraId="3EEC233E" w14:textId="77777777" w:rsidR="00DD4486" w:rsidRPr="00237572" w:rsidRDefault="00DD4486" w:rsidP="00DD4486">
      <w:pPr>
        <w:snapToGrid w:val="0"/>
        <w:ind w:left="425" w:hanging="425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  <w:lang w:val="x-none"/>
        </w:rPr>
        <w:t xml:space="preserve">§ </w:t>
      </w:r>
      <w:r w:rsidRPr="00237572">
        <w:rPr>
          <w:rFonts w:cs="Arial"/>
          <w:b/>
          <w:sz w:val="22"/>
        </w:rPr>
        <w:t>3</w:t>
      </w:r>
    </w:p>
    <w:p w14:paraId="0410CEDA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 xml:space="preserve">ODBIÓR </w:t>
      </w:r>
    </w:p>
    <w:p w14:paraId="13DC460F" w14:textId="77777777" w:rsidR="00DD4486" w:rsidRPr="00237572" w:rsidRDefault="00DD4486" w:rsidP="000E7B15">
      <w:pPr>
        <w:pStyle w:val="Akapitzlist"/>
        <w:numPr>
          <w:ilvl w:val="0"/>
          <w:numId w:val="12"/>
        </w:numPr>
        <w:snapToGrid w:val="0"/>
        <w:spacing w:line="276" w:lineRule="auto"/>
        <w:ind w:left="426" w:hanging="426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Miejsce realizacji zamówienia (dostawy): </w:t>
      </w:r>
    </w:p>
    <w:p w14:paraId="04785E28" w14:textId="77777777" w:rsidR="00DD4486" w:rsidRPr="00237572" w:rsidRDefault="00DD4486" w:rsidP="00DD4486">
      <w:pPr>
        <w:snapToGrid w:val="0"/>
        <w:ind w:left="528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 xml:space="preserve">  </w:t>
      </w:r>
      <w:r w:rsidRPr="00237572">
        <w:rPr>
          <w:rFonts w:cs="Arial"/>
          <w:b/>
          <w:sz w:val="22"/>
        </w:rPr>
        <w:tab/>
      </w:r>
      <w:r w:rsidRPr="00237572">
        <w:rPr>
          <w:rFonts w:cs="Arial"/>
          <w:b/>
          <w:sz w:val="22"/>
        </w:rPr>
        <w:tab/>
        <w:t>KGHM Cuprum Sp. z o.o. Centrum Badawczo – Rozwojowe</w:t>
      </w:r>
    </w:p>
    <w:p w14:paraId="18C0DA8F" w14:textId="77777777" w:rsidR="00DD4486" w:rsidRPr="00237572" w:rsidRDefault="00DD4486" w:rsidP="00DD4486">
      <w:pPr>
        <w:snapToGrid w:val="0"/>
        <w:ind w:left="528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ab/>
      </w:r>
      <w:r w:rsidRPr="00237572">
        <w:rPr>
          <w:rFonts w:cs="Arial"/>
          <w:b/>
          <w:sz w:val="22"/>
        </w:rPr>
        <w:tab/>
        <w:t>Ul.</w:t>
      </w:r>
      <w:r w:rsidRPr="00237572">
        <w:rPr>
          <w:rFonts w:cs="Arial"/>
          <w:sz w:val="22"/>
          <w:lang w:bidi="pl-PL"/>
        </w:rPr>
        <w:t xml:space="preserve"> </w:t>
      </w:r>
      <w:r w:rsidRPr="00237572">
        <w:rPr>
          <w:rFonts w:cs="Arial"/>
          <w:b/>
          <w:sz w:val="22"/>
          <w:lang w:bidi="pl-PL"/>
        </w:rPr>
        <w:t>Sikorskiego 2-8, 53-659 Wrocław</w:t>
      </w:r>
    </w:p>
    <w:p w14:paraId="398D5201" w14:textId="032DD7A1" w:rsidR="00DD4486" w:rsidRPr="00432FA0" w:rsidRDefault="00DD4486" w:rsidP="000E7B15">
      <w:pPr>
        <w:pStyle w:val="Akapitzlist"/>
        <w:numPr>
          <w:ilvl w:val="0"/>
          <w:numId w:val="12"/>
        </w:numPr>
        <w:snapToGrid w:val="0"/>
        <w:spacing w:line="276" w:lineRule="auto"/>
        <w:ind w:left="426" w:hanging="426"/>
        <w:rPr>
          <w:rFonts w:cs="Arial"/>
          <w:sz w:val="22"/>
        </w:rPr>
      </w:pPr>
      <w:r w:rsidRPr="00432FA0">
        <w:rPr>
          <w:rFonts w:cs="Arial"/>
          <w:sz w:val="22"/>
        </w:rPr>
        <w:t xml:space="preserve">Odbiór przedmiotu umowy dokonany zostanie poprzez sporządzenie protokołu odbioru wykonania przedmiotu umowy, który stanowi </w:t>
      </w:r>
      <w:r w:rsidRPr="00432FA0">
        <w:rPr>
          <w:rFonts w:cs="Arial"/>
          <w:i/>
          <w:sz w:val="22"/>
        </w:rPr>
        <w:t>Załącznik nr 1 do umowy</w:t>
      </w:r>
      <w:r w:rsidRPr="00432FA0">
        <w:rPr>
          <w:rFonts w:cs="Arial"/>
          <w:sz w:val="22"/>
        </w:rPr>
        <w:t>. Za podstawę do podpisania protokołu uznaje się zrealizowanie przez Dostawcę wszystkich obowiązków wynikających z umowy, w tym wydanie przewidzianych w umowie dokumentów</w:t>
      </w:r>
      <w:r w:rsidR="00992BAE" w:rsidRPr="00432FA0">
        <w:rPr>
          <w:rFonts w:cs="Arial"/>
          <w:sz w:val="22"/>
        </w:rPr>
        <w:t xml:space="preserve"> oraz przeprowadzenie szkolenia</w:t>
      </w:r>
      <w:r w:rsidRPr="00432FA0">
        <w:rPr>
          <w:rFonts w:cs="Arial"/>
          <w:sz w:val="22"/>
        </w:rPr>
        <w:t>.</w:t>
      </w:r>
      <w:r w:rsidR="0003026C" w:rsidRPr="00432FA0">
        <w:rPr>
          <w:rFonts w:cs="Arial"/>
          <w:sz w:val="22"/>
        </w:rPr>
        <w:t xml:space="preserve"> Po otrzymaniu przedmiotu umowy Zamawiający zastrzega sobie konieczność wykonania prób i sprawdzenie systemu przed podpisaniem protokołu odbioru.</w:t>
      </w:r>
    </w:p>
    <w:p w14:paraId="659E665A" w14:textId="41A62C3F" w:rsidR="0003026C" w:rsidRPr="00432FA0" w:rsidRDefault="0003026C" w:rsidP="000E7B15">
      <w:pPr>
        <w:pStyle w:val="Akapitzlist"/>
        <w:numPr>
          <w:ilvl w:val="0"/>
          <w:numId w:val="12"/>
        </w:numPr>
        <w:snapToGrid w:val="0"/>
        <w:spacing w:line="276" w:lineRule="auto"/>
        <w:ind w:left="426" w:hanging="426"/>
        <w:rPr>
          <w:rFonts w:cs="Arial"/>
          <w:sz w:val="22"/>
        </w:rPr>
      </w:pPr>
      <w:r w:rsidRPr="00432FA0">
        <w:rPr>
          <w:rFonts w:cs="Arial"/>
          <w:sz w:val="22"/>
        </w:rPr>
        <w:t xml:space="preserve">Wraz z Przedmiotem Umowy, Dostawca zobowiązany jest przekazać kompletną dokumentację techniczną zamówienia oraz inne dokumenty, w tym gwarancyjne, jeżeli są wymagane. </w:t>
      </w:r>
    </w:p>
    <w:p w14:paraId="339CA02D" w14:textId="08C965BD" w:rsidR="0003026C" w:rsidRPr="00432FA0" w:rsidRDefault="0003026C" w:rsidP="000E7B15">
      <w:pPr>
        <w:pStyle w:val="Akapitzlist"/>
        <w:numPr>
          <w:ilvl w:val="0"/>
          <w:numId w:val="12"/>
        </w:numPr>
        <w:snapToGrid w:val="0"/>
        <w:spacing w:line="276" w:lineRule="auto"/>
        <w:ind w:left="426" w:hanging="426"/>
        <w:rPr>
          <w:rFonts w:cs="Arial"/>
          <w:sz w:val="22"/>
        </w:rPr>
      </w:pPr>
      <w:r w:rsidRPr="00432FA0">
        <w:rPr>
          <w:rFonts w:cs="Arial"/>
          <w:sz w:val="22"/>
        </w:rPr>
        <w:t>Wraz z Przedmiotem Umowy Dostawca przekaże Odbiorcy wszelkie dokumenty licencyjne niezbędne do korzystania z oprogramowania stanowiącego przedmiot niniejszej Umowy oraz potwierdzające prawo do legalnego korzystania z przedmiotowego oprogramowania</w:t>
      </w:r>
    </w:p>
    <w:p w14:paraId="7D8FB0B9" w14:textId="07EDA1C2" w:rsidR="00DD4486" w:rsidRPr="00237572" w:rsidRDefault="00EE57D1" w:rsidP="00DD4486">
      <w:pPr>
        <w:snapToGrid w:val="0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 xml:space="preserve"> 5</w:t>
      </w:r>
      <w:r w:rsidR="00DD4486" w:rsidRPr="00237572">
        <w:rPr>
          <w:rFonts w:cs="Arial"/>
          <w:sz w:val="22"/>
        </w:rPr>
        <w:t>. W przypadku stwierdzenia wad podczas odbioru, Odbiorcy przysługują następujące uprawnienia:</w:t>
      </w:r>
    </w:p>
    <w:p w14:paraId="7F4A1106" w14:textId="23CB7C72" w:rsidR="00DD4486" w:rsidRPr="00237572" w:rsidRDefault="00DD4486" w:rsidP="00432FA0">
      <w:pPr>
        <w:tabs>
          <w:tab w:val="left" w:pos="1276"/>
        </w:tabs>
        <w:snapToGrid w:val="0"/>
        <w:ind w:left="851"/>
        <w:rPr>
          <w:rFonts w:cs="Arial"/>
          <w:sz w:val="22"/>
        </w:rPr>
      </w:pPr>
      <w:r w:rsidRPr="00237572">
        <w:rPr>
          <w:rFonts w:cs="Arial"/>
          <w:sz w:val="22"/>
        </w:rPr>
        <w:t>1)</w:t>
      </w:r>
      <w:r w:rsidRPr="00237572">
        <w:rPr>
          <w:rFonts w:cs="Arial"/>
          <w:sz w:val="22"/>
        </w:rPr>
        <w:tab/>
        <w:t>jeżeli wady nadają się do usunięcia Odbiorca może:</w:t>
      </w:r>
    </w:p>
    <w:p w14:paraId="577C096A" w14:textId="77777777" w:rsidR="00DD4486" w:rsidRPr="00237572" w:rsidRDefault="00DD4486" w:rsidP="00DD4486">
      <w:pPr>
        <w:tabs>
          <w:tab w:val="left" w:pos="1276"/>
        </w:tabs>
        <w:snapToGrid w:val="0"/>
        <w:ind w:left="851"/>
        <w:rPr>
          <w:rFonts w:cs="Arial"/>
          <w:sz w:val="22"/>
        </w:rPr>
      </w:pPr>
      <w:r w:rsidRPr="00237572">
        <w:rPr>
          <w:rFonts w:cs="Arial"/>
          <w:sz w:val="22"/>
        </w:rPr>
        <w:t>a)</w:t>
      </w:r>
      <w:r w:rsidRPr="00237572">
        <w:rPr>
          <w:rFonts w:cs="Arial"/>
          <w:sz w:val="22"/>
        </w:rPr>
        <w:tab/>
        <w:t>zażądać usunięcia wad w terminie przez siebie wyznaczonym,</w:t>
      </w:r>
    </w:p>
    <w:p w14:paraId="4C8219A0" w14:textId="77777777" w:rsidR="00DD4486" w:rsidRDefault="00DD4486" w:rsidP="00DD4486">
      <w:pPr>
        <w:tabs>
          <w:tab w:val="left" w:pos="1276"/>
        </w:tabs>
        <w:snapToGrid w:val="0"/>
        <w:ind w:left="851"/>
        <w:rPr>
          <w:rFonts w:cs="Arial"/>
          <w:sz w:val="22"/>
        </w:rPr>
      </w:pPr>
      <w:r w:rsidRPr="00237572">
        <w:rPr>
          <w:rFonts w:cs="Arial"/>
          <w:sz w:val="22"/>
        </w:rPr>
        <w:t>b)</w:t>
      </w:r>
      <w:r w:rsidRPr="00237572">
        <w:rPr>
          <w:rFonts w:cs="Arial"/>
          <w:sz w:val="22"/>
        </w:rPr>
        <w:tab/>
        <w:t>odmówić odbioru do czasu usunięcia wad i w tym wypadku za datę „wykonania przedmiotu umowy” uważać się będzie datę podpisania protokołu odbioru ilościowego i jakościowego przedmiotu umowy bez zastrzeżeń,</w:t>
      </w:r>
    </w:p>
    <w:p w14:paraId="361DDB1A" w14:textId="77777777" w:rsidR="00DD4486" w:rsidRPr="00237572" w:rsidRDefault="00DD4486" w:rsidP="00DD4486">
      <w:pPr>
        <w:tabs>
          <w:tab w:val="left" w:pos="1276"/>
        </w:tabs>
        <w:snapToGrid w:val="0"/>
        <w:ind w:left="851"/>
        <w:rPr>
          <w:rFonts w:cs="Arial"/>
          <w:sz w:val="22"/>
        </w:rPr>
      </w:pPr>
    </w:p>
    <w:p w14:paraId="326B5554" w14:textId="77777777" w:rsidR="00DD4486" w:rsidRPr="00237572" w:rsidRDefault="00DD4486" w:rsidP="00DD4486">
      <w:pPr>
        <w:tabs>
          <w:tab w:val="left" w:pos="1276"/>
        </w:tabs>
        <w:snapToGrid w:val="0"/>
        <w:ind w:left="851"/>
        <w:rPr>
          <w:rFonts w:cs="Arial"/>
          <w:b/>
          <w:sz w:val="22"/>
        </w:rPr>
      </w:pPr>
      <w:r w:rsidRPr="00237572">
        <w:rPr>
          <w:rFonts w:cs="Arial"/>
          <w:sz w:val="22"/>
        </w:rPr>
        <w:t>2)</w:t>
      </w:r>
      <w:r w:rsidRPr="00237572">
        <w:rPr>
          <w:rFonts w:cs="Arial"/>
          <w:sz w:val="22"/>
        </w:rPr>
        <w:tab/>
        <w:t xml:space="preserve">jeżeli nie nadają się one do usunięcia - żądać dostarczenia przedmiotu umowy bez wad, wyznaczając w tym celu </w:t>
      </w:r>
      <w:r>
        <w:rPr>
          <w:rFonts w:cs="Arial"/>
          <w:sz w:val="22"/>
        </w:rPr>
        <w:t>Dostawcy</w:t>
      </w:r>
      <w:r w:rsidRPr="00237572">
        <w:rPr>
          <w:rFonts w:cs="Arial"/>
          <w:sz w:val="22"/>
        </w:rPr>
        <w:t xml:space="preserve"> dodatkowy termin lub od umowy odstąpić z przyczyn leżących po stronie </w:t>
      </w:r>
      <w:r>
        <w:rPr>
          <w:rFonts w:cs="Arial"/>
          <w:sz w:val="22"/>
        </w:rPr>
        <w:t>Dostawcy</w:t>
      </w:r>
      <w:r w:rsidRPr="00237572">
        <w:rPr>
          <w:rFonts w:cs="Arial"/>
          <w:sz w:val="22"/>
        </w:rPr>
        <w:t>. Wyznaczenia dodatkowego terminu nie wstrzymuje naliczenia kar umownych z tytułu nienależytej realizacji umowy w terminie.</w:t>
      </w:r>
    </w:p>
    <w:p w14:paraId="5AB54C09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</w:rPr>
      </w:pPr>
      <w:r w:rsidRPr="00237572">
        <w:rPr>
          <w:rFonts w:cs="Arial"/>
          <w:sz w:val="22"/>
        </w:rPr>
        <w:t>5.</w:t>
      </w:r>
      <w:r w:rsidRPr="00237572">
        <w:rPr>
          <w:rFonts w:cs="Arial"/>
          <w:sz w:val="22"/>
        </w:rPr>
        <w:tab/>
        <w:t>Odpowiedzialność za realizowaną dostawę, od momentu dostawy do czasu zakończenia odbioru przedmiotu umowy przez Odbiorcę (tj. spisania protokołu odbioru ilościowego</w:t>
      </w:r>
      <w:r>
        <w:rPr>
          <w:rFonts w:cs="Arial"/>
          <w:sz w:val="22"/>
        </w:rPr>
        <w:br/>
      </w:r>
      <w:r w:rsidRPr="00237572">
        <w:rPr>
          <w:rFonts w:cs="Arial"/>
          <w:sz w:val="22"/>
        </w:rPr>
        <w:t xml:space="preserve"> i jakościowego bez zastrzeżeń) ponosi </w:t>
      </w:r>
      <w:r>
        <w:rPr>
          <w:rFonts w:cs="Arial"/>
          <w:sz w:val="22"/>
        </w:rPr>
        <w:t>Dostawca</w:t>
      </w:r>
      <w:r w:rsidRPr="00237572">
        <w:rPr>
          <w:rFonts w:cs="Arial"/>
          <w:sz w:val="22"/>
        </w:rPr>
        <w:t>.</w:t>
      </w:r>
    </w:p>
    <w:p w14:paraId="7832CAE9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6.   Czynności dokonywane podczas odbioru, jak i terminy wyznaczone na usunięcie wad, będą zawarte w protokole odbioru ilościowego i jakościowego wykonania przedmiotu umowy podpisanym przez upoważnionych przedstawicieli Stron, biorących udział </w:t>
      </w:r>
      <w:r>
        <w:rPr>
          <w:rFonts w:cs="Arial"/>
          <w:sz w:val="22"/>
        </w:rPr>
        <w:br/>
      </w:r>
      <w:r w:rsidRPr="00237572">
        <w:rPr>
          <w:rFonts w:cs="Arial"/>
          <w:sz w:val="22"/>
        </w:rPr>
        <w:t>w odbiorze przedmiotu umowy.</w:t>
      </w:r>
    </w:p>
    <w:p w14:paraId="4F9F3E16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7. </w:t>
      </w:r>
      <w:r w:rsidRPr="00237572">
        <w:rPr>
          <w:rFonts w:cs="Arial"/>
          <w:sz w:val="22"/>
        </w:rPr>
        <w:tab/>
        <w:t xml:space="preserve">O fakcie usunięcia wad </w:t>
      </w:r>
      <w:r>
        <w:rPr>
          <w:rFonts w:cs="Arial"/>
          <w:sz w:val="22"/>
        </w:rPr>
        <w:t>Dostawca</w:t>
      </w:r>
      <w:r w:rsidRPr="00237572">
        <w:rPr>
          <w:rFonts w:cs="Arial"/>
          <w:sz w:val="22"/>
        </w:rPr>
        <w:t xml:space="preserve"> pisemnie/drogą e-mailową powiadamia Odbiorcę celem dokonania odbioru przedmiotu umowy w zakresie uprzednio zakwestionowanym.</w:t>
      </w:r>
    </w:p>
    <w:p w14:paraId="2B1DAC22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8. </w:t>
      </w:r>
      <w:r w:rsidRPr="00237572">
        <w:rPr>
          <w:rFonts w:cs="Arial"/>
          <w:sz w:val="22"/>
        </w:rPr>
        <w:tab/>
        <w:t xml:space="preserve">W przypadku gdy </w:t>
      </w:r>
      <w:r>
        <w:rPr>
          <w:rFonts w:cs="Arial"/>
          <w:sz w:val="22"/>
        </w:rPr>
        <w:t>Dostawca</w:t>
      </w:r>
      <w:r w:rsidRPr="00237572">
        <w:rPr>
          <w:rFonts w:cs="Arial"/>
          <w:sz w:val="22"/>
        </w:rPr>
        <w:t xml:space="preserve"> odmówi usunięcia wad lub nie usunie ich w wyznaczonym przez Odbiorcę terminie lub z okoliczności wynika, że nie zdoła ich usunąć w tym terminie, Odbiorca ma prawo zlecić usunięcie tych wad osobie trzeciej na koszt i ryzyko </w:t>
      </w:r>
      <w:r>
        <w:rPr>
          <w:rFonts w:cs="Arial"/>
          <w:sz w:val="22"/>
        </w:rPr>
        <w:t>Dostawcy</w:t>
      </w:r>
      <w:r w:rsidRPr="00237572">
        <w:rPr>
          <w:rFonts w:cs="Arial"/>
          <w:sz w:val="22"/>
        </w:rPr>
        <w:t>. Odbiorca z tego powodu nie traci uprawnień z tytułu gwarancji udzielonej przez Dostawcę.</w:t>
      </w:r>
    </w:p>
    <w:p w14:paraId="2C615B89" w14:textId="77777777" w:rsidR="00DD4486" w:rsidRDefault="00DD4486" w:rsidP="00DD4486">
      <w:pPr>
        <w:snapToGrid w:val="0"/>
        <w:ind w:left="426" w:hanging="426"/>
        <w:rPr>
          <w:rFonts w:cs="Arial"/>
          <w:b/>
          <w:sz w:val="22"/>
        </w:rPr>
      </w:pPr>
    </w:p>
    <w:p w14:paraId="2E015FAD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§ 4</w:t>
      </w:r>
    </w:p>
    <w:p w14:paraId="05C03F93" w14:textId="77777777" w:rsidR="00DD4486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WARUNKI PŁATNOŚCI</w:t>
      </w:r>
    </w:p>
    <w:p w14:paraId="3B53A812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136380D3" w14:textId="77777777" w:rsidR="00DD4486" w:rsidRDefault="00DD4486" w:rsidP="000E7B15">
      <w:pPr>
        <w:pStyle w:val="Akapitzlist"/>
        <w:numPr>
          <w:ilvl w:val="0"/>
          <w:numId w:val="11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293CDE">
        <w:rPr>
          <w:rFonts w:cs="Arial"/>
          <w:sz w:val="22"/>
        </w:rPr>
        <w:t xml:space="preserve">Cena na podstawie, której Odbiorca dokonał wyboru oferty wynosi: </w:t>
      </w:r>
    </w:p>
    <w:p w14:paraId="6B51E0A9" w14:textId="77777777" w:rsidR="00DD4486" w:rsidRDefault="00DD4486" w:rsidP="000E7B15">
      <w:pPr>
        <w:pStyle w:val="Akapitzlist"/>
        <w:numPr>
          <w:ilvl w:val="0"/>
          <w:numId w:val="13"/>
        </w:numPr>
        <w:snapToGrid w:val="0"/>
        <w:spacing w:line="276" w:lineRule="auto"/>
        <w:rPr>
          <w:rFonts w:cs="Arial"/>
          <w:sz w:val="22"/>
        </w:rPr>
      </w:pPr>
      <w:r w:rsidRPr="00293CDE">
        <w:rPr>
          <w:rFonts w:cs="Arial"/>
          <w:sz w:val="22"/>
        </w:rPr>
        <w:t>wartość netto:</w:t>
      </w:r>
    </w:p>
    <w:p w14:paraId="3F24B492" w14:textId="77777777" w:rsidR="00DD4486" w:rsidRDefault="00DD4486" w:rsidP="00DD4486">
      <w:pPr>
        <w:pStyle w:val="Akapitzlist"/>
        <w:snapToGrid w:val="0"/>
        <w:ind w:left="1440"/>
        <w:rPr>
          <w:rFonts w:cs="Arial"/>
          <w:sz w:val="22"/>
        </w:rPr>
      </w:pPr>
      <w:r w:rsidRPr="00293CDE">
        <w:rPr>
          <w:rFonts w:cs="Arial"/>
          <w:sz w:val="22"/>
        </w:rPr>
        <w:t>słownie:</w:t>
      </w:r>
    </w:p>
    <w:p w14:paraId="7E302492" w14:textId="071FB9A6" w:rsidR="00DD4486" w:rsidRDefault="00DD4486" w:rsidP="000E7B15">
      <w:pPr>
        <w:pStyle w:val="Akapitzlist"/>
        <w:numPr>
          <w:ilvl w:val="0"/>
          <w:numId w:val="13"/>
        </w:numPr>
        <w:snapToGrid w:val="0"/>
        <w:spacing w:line="276" w:lineRule="auto"/>
        <w:rPr>
          <w:rFonts w:cs="Arial"/>
          <w:sz w:val="22"/>
        </w:rPr>
      </w:pPr>
      <w:r w:rsidRPr="00293CDE">
        <w:rPr>
          <w:rFonts w:cs="Arial"/>
          <w:sz w:val="22"/>
        </w:rPr>
        <w:t>kwota VAT :</w:t>
      </w:r>
      <w:r w:rsidR="00824426">
        <w:rPr>
          <w:rFonts w:cs="Arial"/>
          <w:sz w:val="22"/>
        </w:rPr>
        <w:t xml:space="preserve"> </w:t>
      </w:r>
      <w:r w:rsidR="00824426" w:rsidRPr="00317233">
        <w:rPr>
          <w:rFonts w:cs="Arial"/>
          <w:sz w:val="22"/>
        </w:rPr>
        <w:t>jeśli dotyczy</w:t>
      </w:r>
    </w:p>
    <w:p w14:paraId="17F7E596" w14:textId="77777777" w:rsidR="00DD4486" w:rsidRDefault="00DD4486" w:rsidP="00DD4486">
      <w:pPr>
        <w:pStyle w:val="Akapitzlist"/>
        <w:snapToGrid w:val="0"/>
        <w:ind w:left="1440"/>
        <w:rPr>
          <w:rFonts w:cs="Arial"/>
          <w:sz w:val="22"/>
        </w:rPr>
      </w:pPr>
      <w:r w:rsidRPr="00293CDE">
        <w:rPr>
          <w:rFonts w:cs="Arial"/>
          <w:sz w:val="22"/>
        </w:rPr>
        <w:t>słownie:</w:t>
      </w:r>
    </w:p>
    <w:p w14:paraId="1C2F5860" w14:textId="77777777" w:rsidR="00DD4486" w:rsidRPr="00293CDE" w:rsidRDefault="00DD4486" w:rsidP="000E7B15">
      <w:pPr>
        <w:pStyle w:val="Akapitzlist"/>
        <w:numPr>
          <w:ilvl w:val="0"/>
          <w:numId w:val="13"/>
        </w:numPr>
        <w:snapToGrid w:val="0"/>
        <w:spacing w:line="276" w:lineRule="auto"/>
        <w:rPr>
          <w:rFonts w:cs="Arial"/>
          <w:sz w:val="22"/>
        </w:rPr>
      </w:pPr>
      <w:r w:rsidRPr="00293CDE">
        <w:rPr>
          <w:rFonts w:cs="Arial"/>
          <w:b/>
          <w:sz w:val="22"/>
        </w:rPr>
        <w:t>wartość brutto</w:t>
      </w:r>
      <w:r>
        <w:rPr>
          <w:rFonts w:cs="Arial"/>
          <w:sz w:val="22"/>
        </w:rPr>
        <w:t xml:space="preserve">: </w:t>
      </w:r>
    </w:p>
    <w:p w14:paraId="5F5E2D25" w14:textId="77777777" w:rsidR="00DD4486" w:rsidRPr="00293CDE" w:rsidRDefault="00DD4486" w:rsidP="00DD4486">
      <w:pPr>
        <w:pStyle w:val="Akapitzlist"/>
        <w:snapToGrid w:val="0"/>
        <w:ind w:left="708" w:firstLine="372"/>
        <w:contextualSpacing w:val="0"/>
        <w:rPr>
          <w:rFonts w:cs="Arial"/>
          <w:sz w:val="22"/>
        </w:rPr>
      </w:pPr>
      <w:r w:rsidRPr="00293CDE">
        <w:rPr>
          <w:rFonts w:cs="Arial"/>
          <w:b/>
          <w:sz w:val="22"/>
        </w:rPr>
        <w:t xml:space="preserve"> </w:t>
      </w:r>
      <w:r w:rsidRPr="00293CDE">
        <w:rPr>
          <w:rFonts w:cs="Arial"/>
          <w:sz w:val="22"/>
        </w:rPr>
        <w:t xml:space="preserve">(słownie:          , 00/100) </w:t>
      </w:r>
    </w:p>
    <w:p w14:paraId="2978449A" w14:textId="266E344E" w:rsidR="00DD4486" w:rsidRPr="00622D6A" w:rsidRDefault="00824426" w:rsidP="000E7B15">
      <w:pPr>
        <w:pStyle w:val="Akapitzlist"/>
        <w:numPr>
          <w:ilvl w:val="0"/>
          <w:numId w:val="11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622D6A">
        <w:rPr>
          <w:rFonts w:cs="Arial"/>
          <w:sz w:val="22"/>
        </w:rPr>
        <w:t xml:space="preserve">Podana wyżej w ust. 2 cena brutto </w:t>
      </w:r>
      <w:r w:rsidR="00DD4486" w:rsidRPr="00622D6A">
        <w:rPr>
          <w:rFonts w:cs="Arial"/>
          <w:sz w:val="22"/>
        </w:rPr>
        <w:t xml:space="preserve"> obejmuje wszelkie koszty realizacji Przedmiotu Umowy, </w:t>
      </w:r>
      <w:r w:rsidR="00DD4486" w:rsidRPr="00622D6A">
        <w:rPr>
          <w:rFonts w:cs="Arial"/>
          <w:color w:val="0D0D0D" w:themeColor="text1" w:themeTint="F2"/>
          <w:sz w:val="22"/>
        </w:rPr>
        <w:t xml:space="preserve">zgodnie z zakresem rzeczowym, w tym obejmuje ono ewentualne cło, podatek akcyzowy </w:t>
      </w:r>
      <w:r w:rsidRPr="00622D6A">
        <w:rPr>
          <w:rFonts w:cs="Arial"/>
          <w:color w:val="0D0D0D" w:themeColor="text1" w:themeTint="F2"/>
          <w:sz w:val="22"/>
        </w:rPr>
        <w:t>i stanowi pełne i jedyne wynagrodzenie Dostawcy z tytułu</w:t>
      </w:r>
      <w:r w:rsidR="00DD4486" w:rsidRPr="00622D6A">
        <w:rPr>
          <w:rFonts w:cs="Arial"/>
          <w:sz w:val="22"/>
        </w:rPr>
        <w:t xml:space="preserve"> wykonania przedmiotu umowy na warunkach </w:t>
      </w:r>
      <w:r w:rsidRPr="00622D6A">
        <w:rPr>
          <w:rFonts w:cs="Arial"/>
          <w:sz w:val="22"/>
        </w:rPr>
        <w:t xml:space="preserve">umownych, w tym według </w:t>
      </w:r>
      <w:proofErr w:type="spellStart"/>
      <w:r w:rsidR="00DD4486" w:rsidRPr="00622D6A">
        <w:rPr>
          <w:rFonts w:cs="Arial"/>
          <w:sz w:val="22"/>
        </w:rPr>
        <w:t>Incoterms</w:t>
      </w:r>
      <w:proofErr w:type="spellEnd"/>
      <w:r w:rsidR="00DD4486" w:rsidRPr="00622D6A">
        <w:rPr>
          <w:rFonts w:cs="Arial"/>
          <w:sz w:val="22"/>
        </w:rPr>
        <w:t xml:space="preserve"> DDP. </w:t>
      </w:r>
    </w:p>
    <w:p w14:paraId="05EC96B3" w14:textId="7F4ED026" w:rsidR="00DD4486" w:rsidRPr="00CD29E0" w:rsidRDefault="00DD4486" w:rsidP="000E7B15">
      <w:pPr>
        <w:pStyle w:val="Akapitzlist"/>
        <w:numPr>
          <w:ilvl w:val="0"/>
          <w:numId w:val="11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CD29E0">
        <w:rPr>
          <w:rFonts w:cs="Arial"/>
          <w:sz w:val="22"/>
        </w:rPr>
        <w:t>Wynagrodzenie za przedmiot zamówienia będzie płatne przelewem na rachunek wsk</w:t>
      </w:r>
      <w:r w:rsidR="00432FA0">
        <w:rPr>
          <w:rFonts w:cs="Arial"/>
          <w:sz w:val="22"/>
        </w:rPr>
        <w:t>azany przez Dostawcę,  w ciągu 6</w:t>
      </w:r>
      <w:r w:rsidRPr="00CD29E0">
        <w:rPr>
          <w:rFonts w:cs="Arial"/>
          <w:sz w:val="22"/>
        </w:rPr>
        <w:t>0 dni od daty otrzymania prawidłowo wystawionej faktury. Przez dzień zapłaty rozumie się dzień obciążenia rachunku bankowego Odbiorcy.</w:t>
      </w:r>
    </w:p>
    <w:p w14:paraId="605E00D4" w14:textId="77777777" w:rsidR="00DD4486" w:rsidRDefault="00DD4486" w:rsidP="000E7B15">
      <w:pPr>
        <w:pStyle w:val="Akapitzlist"/>
        <w:numPr>
          <w:ilvl w:val="0"/>
          <w:numId w:val="11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Na fakturze VAT </w:t>
      </w:r>
      <w:r>
        <w:rPr>
          <w:rFonts w:cs="Arial"/>
          <w:sz w:val="22"/>
        </w:rPr>
        <w:t>Dostawca</w:t>
      </w:r>
      <w:r w:rsidRPr="00237572">
        <w:rPr>
          <w:rFonts w:cs="Arial"/>
          <w:sz w:val="22"/>
        </w:rPr>
        <w:t xml:space="preserve"> zamieści pełną nazwę i adres Odbiorcy w brzmieniu wskazanym w komparycji Umowy.</w:t>
      </w:r>
    </w:p>
    <w:p w14:paraId="1152C0E0" w14:textId="77777777" w:rsidR="00DD4486" w:rsidRPr="00CD29E0" w:rsidRDefault="00DD4486" w:rsidP="000E7B15">
      <w:pPr>
        <w:pStyle w:val="Akapitzlist"/>
        <w:numPr>
          <w:ilvl w:val="0"/>
          <w:numId w:val="11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CD29E0">
        <w:rPr>
          <w:rFonts w:cs="Arial"/>
          <w:sz w:val="22"/>
        </w:rPr>
        <w:t>Podstawą do wystawienia faktury jest podpisanie przez obie strony, Protokołu odbioru który stanowi Załącznik nr 1 do umowy , przyjętego, jako „bez zastrzeżeń”.</w:t>
      </w:r>
    </w:p>
    <w:p w14:paraId="2EBE0E85" w14:textId="77777777" w:rsidR="00DD4486" w:rsidRPr="00237572" w:rsidRDefault="00DD4486" w:rsidP="000E7B15">
      <w:pPr>
        <w:pStyle w:val="Akapitzlist"/>
        <w:numPr>
          <w:ilvl w:val="0"/>
          <w:numId w:val="11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Odbiorca zastrzega sobie prawo regulowania wynagrodzenia należnego z tytułu realizacji Umowy w ramach mechanizmu podzielonej płatności (ang. Split </w:t>
      </w:r>
      <w:proofErr w:type="spellStart"/>
      <w:r w:rsidRPr="00237572">
        <w:rPr>
          <w:rFonts w:cs="Arial"/>
          <w:sz w:val="22"/>
        </w:rPr>
        <w:t>payment</w:t>
      </w:r>
      <w:proofErr w:type="spellEnd"/>
      <w:r w:rsidRPr="00237572">
        <w:rPr>
          <w:rFonts w:cs="Arial"/>
          <w:sz w:val="22"/>
        </w:rPr>
        <w:t>) przewidzianego w przepisach ustawy o podatku od towarów i usług. Ponadto:</w:t>
      </w:r>
    </w:p>
    <w:p w14:paraId="4C3FC02F" w14:textId="77777777" w:rsidR="00DD4486" w:rsidRPr="00237572" w:rsidRDefault="00DD4486" w:rsidP="000E7B15">
      <w:pPr>
        <w:pStyle w:val="Akapitzlist"/>
        <w:numPr>
          <w:ilvl w:val="1"/>
          <w:numId w:val="2"/>
        </w:numPr>
        <w:spacing w:line="276" w:lineRule="auto"/>
        <w:ind w:left="1134" w:hanging="574"/>
        <w:rPr>
          <w:rFonts w:cs="Arial"/>
          <w:sz w:val="22"/>
        </w:rPr>
      </w:pPr>
      <w:r>
        <w:rPr>
          <w:rFonts w:cs="Arial"/>
          <w:sz w:val="22"/>
        </w:rPr>
        <w:t>Dostawca</w:t>
      </w:r>
      <w:r w:rsidRPr="00237572">
        <w:rPr>
          <w:rFonts w:cs="Arial"/>
          <w:sz w:val="22"/>
        </w:rPr>
        <w:t xml:space="preserve"> oświadcza, że rachunek bankowy wskazany w Umowie:</w:t>
      </w:r>
    </w:p>
    <w:p w14:paraId="44BCA9EF" w14:textId="77777777" w:rsidR="00DD4486" w:rsidRPr="00237572" w:rsidRDefault="00DD4486" w:rsidP="000E7B15">
      <w:pPr>
        <w:pStyle w:val="Akapitzlist"/>
        <w:numPr>
          <w:ilvl w:val="2"/>
          <w:numId w:val="2"/>
        </w:numPr>
        <w:spacing w:line="276" w:lineRule="auto"/>
        <w:ind w:left="1862" w:hanging="574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jest rachunkiem umożliwiającym płatność w ramach mechanizmu podzielonej płatności, o którym mowa w ust. 4 powyżej, jak również </w:t>
      </w:r>
    </w:p>
    <w:p w14:paraId="14D00E05" w14:textId="77777777" w:rsidR="00DD4486" w:rsidRPr="00237572" w:rsidRDefault="00DD4486" w:rsidP="000E7B15">
      <w:pPr>
        <w:pStyle w:val="Akapitzlist"/>
        <w:numPr>
          <w:ilvl w:val="2"/>
          <w:numId w:val="2"/>
        </w:numPr>
        <w:spacing w:line="276" w:lineRule="auto"/>
        <w:ind w:left="1862" w:hanging="574"/>
        <w:rPr>
          <w:rFonts w:cs="Arial"/>
          <w:sz w:val="22"/>
        </w:rPr>
      </w:pPr>
      <w:r w:rsidRPr="00237572">
        <w:rPr>
          <w:rFonts w:cs="Arial"/>
          <w:sz w:val="22"/>
        </w:rPr>
        <w:t>rachunkiem znajdującym się w elektronicznym wykazie podmiotów prowadzonym od 1 września 2019r. przez Szefa Krajowej Administracji Skarbowej, o którym mowa w ustawie o podatku od towarów i usług (dalej: Wykaz).</w:t>
      </w:r>
    </w:p>
    <w:p w14:paraId="0CB68147" w14:textId="77777777" w:rsidR="00DD4486" w:rsidRPr="00237572" w:rsidRDefault="00DD4486" w:rsidP="000E7B15">
      <w:pPr>
        <w:pStyle w:val="Akapitzlist"/>
        <w:numPr>
          <w:ilvl w:val="1"/>
          <w:numId w:val="2"/>
        </w:numPr>
        <w:spacing w:line="276" w:lineRule="auto"/>
        <w:ind w:left="1134" w:hanging="573"/>
        <w:contextualSpacing w:val="0"/>
        <w:rPr>
          <w:rFonts w:cs="Arial"/>
          <w:color w:val="525252" w:themeColor="accent3" w:themeShade="80"/>
          <w:sz w:val="22"/>
        </w:rPr>
      </w:pPr>
      <w:r w:rsidRPr="00237572">
        <w:rPr>
          <w:rFonts w:cs="Arial"/>
          <w:sz w:val="22"/>
        </w:rPr>
        <w:t xml:space="preserve">W przypadku gdy rachunek bankowy </w:t>
      </w:r>
      <w:r>
        <w:rPr>
          <w:rFonts w:cs="Arial"/>
          <w:sz w:val="22"/>
        </w:rPr>
        <w:t>Dostawcy</w:t>
      </w:r>
      <w:r w:rsidRPr="00237572">
        <w:rPr>
          <w:rFonts w:cs="Arial"/>
          <w:sz w:val="22"/>
        </w:rPr>
        <w:t xml:space="preserve"> nie spełnia warunków określonych w lit a) powyżej, opóźnienie w dokonanie płatności w terminie określonym w Umowie, powstałe wskutek braku możliwości realizacji przez Odbiorcę płatności wynagrodzenia z zastosowaniem mechanizmu podzielonej płatności bądź dokonania płatności na rachunek objęty Wykazem, nie stanowi dla </w:t>
      </w:r>
      <w:r>
        <w:rPr>
          <w:rFonts w:cs="Arial"/>
          <w:sz w:val="22"/>
        </w:rPr>
        <w:t>Dostawcy</w:t>
      </w:r>
      <w:r w:rsidRPr="00237572">
        <w:rPr>
          <w:rFonts w:cs="Arial"/>
          <w:sz w:val="22"/>
        </w:rPr>
        <w:t xml:space="preserve"> podstawy do żądania od Odbiorcy jakichkolwiek odsetek, jak również innych </w:t>
      </w:r>
      <w:r w:rsidRPr="00237572">
        <w:rPr>
          <w:rFonts w:cs="Arial"/>
          <w:color w:val="0D0D0D" w:themeColor="text1" w:themeTint="F2"/>
          <w:sz w:val="22"/>
        </w:rPr>
        <w:t xml:space="preserve">rekompensat/kar umownych/odszkodowań/roszczeń z tytułu dokonania nieterminowej płatności. Opóźnienie takie nie stanowi również podstawy do rozwiązania umowy lub odstąpienia od niej. </w:t>
      </w:r>
    </w:p>
    <w:p w14:paraId="508A41C1" w14:textId="77777777" w:rsidR="00DD4486" w:rsidRPr="00237572" w:rsidRDefault="00DD4486" w:rsidP="000E7B15">
      <w:pPr>
        <w:pStyle w:val="Akapitzlist"/>
        <w:numPr>
          <w:ilvl w:val="0"/>
          <w:numId w:val="11"/>
        </w:numPr>
        <w:snapToGrid w:val="0"/>
        <w:spacing w:line="276" w:lineRule="auto"/>
        <w:ind w:left="567" w:hanging="425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Odbiorca informuje, że jest zarejestrowanym podatnikiem VAT czynnym o numerze identyfikacji podatkowej: 896-000-17-70. </w:t>
      </w:r>
    </w:p>
    <w:p w14:paraId="63097575" w14:textId="77777777" w:rsidR="00DD4486" w:rsidRPr="00237572" w:rsidRDefault="00DD4486" w:rsidP="000E7B15">
      <w:pPr>
        <w:pStyle w:val="Akapitzlist"/>
        <w:numPr>
          <w:ilvl w:val="0"/>
          <w:numId w:val="11"/>
        </w:numPr>
        <w:snapToGrid w:val="0"/>
        <w:spacing w:line="276" w:lineRule="auto"/>
        <w:ind w:left="567" w:hanging="425"/>
        <w:contextualSpacing w:val="0"/>
        <w:rPr>
          <w:rFonts w:cs="Arial"/>
          <w:sz w:val="22"/>
        </w:rPr>
      </w:pPr>
      <w:r>
        <w:rPr>
          <w:rFonts w:cs="Arial"/>
          <w:sz w:val="22"/>
        </w:rPr>
        <w:t>Dostawca</w:t>
      </w:r>
      <w:r w:rsidRPr="00237572">
        <w:rPr>
          <w:rFonts w:cs="Arial"/>
          <w:sz w:val="22"/>
        </w:rPr>
        <w:t xml:space="preserve"> oświadcza, że jest zarejestrowanym podatnikiem VAT czynnym o numerze identyfikacji podatkowej:</w:t>
      </w:r>
      <w:r w:rsidRPr="00237572">
        <w:rPr>
          <w:rFonts w:cs="Arial"/>
          <w:b/>
          <w:bCs/>
          <w:sz w:val="22"/>
        </w:rPr>
        <w:t xml:space="preserve"> ……………….</w:t>
      </w:r>
    </w:p>
    <w:p w14:paraId="4EDDBAAD" w14:textId="77777777" w:rsidR="00DD4486" w:rsidRDefault="00DD4486" w:rsidP="00DD4486">
      <w:pPr>
        <w:snapToGrid w:val="0"/>
        <w:ind w:left="426" w:hanging="426"/>
        <w:jc w:val="center"/>
        <w:rPr>
          <w:rFonts w:cs="Arial"/>
          <w:b/>
          <w:sz w:val="22"/>
          <w:lang w:val="x-none"/>
        </w:rPr>
      </w:pPr>
    </w:p>
    <w:p w14:paraId="7CEBFC5E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  <w:lang w:val="x-none"/>
        </w:rPr>
        <w:t xml:space="preserve">§ </w:t>
      </w:r>
      <w:r w:rsidRPr="00237572">
        <w:rPr>
          <w:rFonts w:cs="Arial"/>
          <w:b/>
          <w:sz w:val="22"/>
        </w:rPr>
        <w:t>5</w:t>
      </w:r>
    </w:p>
    <w:p w14:paraId="043D8D73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 xml:space="preserve">ZAPEWNIENIA, PRAWA, OBOWIĄZKI I ODPOWIEDZIALNOŚĆ </w:t>
      </w:r>
      <w:r>
        <w:rPr>
          <w:rFonts w:cs="Arial"/>
          <w:b/>
          <w:sz w:val="22"/>
        </w:rPr>
        <w:t>DOSTAWCY</w:t>
      </w:r>
    </w:p>
    <w:p w14:paraId="48682C73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  <w:lang w:val="x-none"/>
        </w:rPr>
      </w:pPr>
    </w:p>
    <w:p w14:paraId="5F7E100B" w14:textId="77777777" w:rsidR="00DD4486" w:rsidRPr="00237572" w:rsidRDefault="00DD4486" w:rsidP="000E7B15">
      <w:pPr>
        <w:numPr>
          <w:ilvl w:val="0"/>
          <w:numId w:val="7"/>
        </w:numPr>
        <w:snapToGrid w:val="0"/>
        <w:spacing w:line="276" w:lineRule="auto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bCs/>
          <w:sz w:val="22"/>
        </w:rPr>
        <w:t xml:space="preserve">Strony niniejszym potwierdzają, że w kwestiach związanych z potrąceniem wierzytelności zastosowanie będą miały odpowiednie postanowienia Kodeksu Cywilnego. </w:t>
      </w:r>
    </w:p>
    <w:p w14:paraId="023A4ECA" w14:textId="77777777" w:rsidR="00DD4486" w:rsidRPr="00237572" w:rsidRDefault="00DD4486" w:rsidP="000E7B15">
      <w:pPr>
        <w:numPr>
          <w:ilvl w:val="0"/>
          <w:numId w:val="7"/>
        </w:numPr>
        <w:snapToGrid w:val="0"/>
        <w:spacing w:line="276" w:lineRule="auto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W przypadku spowodowania przez Dostawcę, na skutek nienależytego wykonywania Umowy, dodatkowych kosztów dla Odbiorcy lub w razie wyrządzenia mu szkody, Odbiorca</w:t>
      </w:r>
      <w:r w:rsidRPr="00237572">
        <w:rPr>
          <w:rFonts w:cs="Arial"/>
          <w:sz w:val="22"/>
        </w:rPr>
        <w:t xml:space="preserve"> jest uprawniony</w:t>
      </w:r>
      <w:r w:rsidRPr="00237572">
        <w:rPr>
          <w:rFonts w:cs="Arial"/>
          <w:sz w:val="22"/>
          <w:lang w:val="x-none"/>
        </w:rPr>
        <w:t xml:space="preserve"> do wstrzymania płatności na rzecz </w:t>
      </w:r>
      <w:r>
        <w:rPr>
          <w:rFonts w:cs="Arial"/>
          <w:sz w:val="22"/>
          <w:lang w:val="x-none"/>
        </w:rPr>
        <w:t>Dostawcy</w:t>
      </w:r>
      <w:r w:rsidRPr="00237572">
        <w:rPr>
          <w:rFonts w:cs="Arial"/>
          <w:sz w:val="22"/>
          <w:lang w:val="x-none"/>
        </w:rPr>
        <w:t xml:space="preserve"> do czasu ustalenia tych kosztów lub rozmiaru szkody</w:t>
      </w:r>
      <w:r w:rsidRPr="00237572">
        <w:rPr>
          <w:rFonts w:cs="Arial"/>
          <w:sz w:val="22"/>
        </w:rPr>
        <w:t xml:space="preserve"> i ich pokrycia</w:t>
      </w:r>
      <w:r w:rsidRPr="00237572">
        <w:rPr>
          <w:rFonts w:cs="Arial"/>
          <w:sz w:val="22"/>
          <w:lang w:val="x-none"/>
        </w:rPr>
        <w:t>, nie pozostając wówczas w opóźnieni</w:t>
      </w:r>
      <w:r w:rsidRPr="00237572">
        <w:rPr>
          <w:rFonts w:cs="Arial"/>
          <w:sz w:val="22"/>
        </w:rPr>
        <w:t>u</w:t>
      </w:r>
      <w:r w:rsidRPr="00237572">
        <w:rPr>
          <w:rFonts w:cs="Arial"/>
          <w:sz w:val="22"/>
          <w:lang w:val="x-none"/>
        </w:rPr>
        <w:t>.</w:t>
      </w:r>
    </w:p>
    <w:p w14:paraId="11ED583A" w14:textId="77777777" w:rsidR="00DD4486" w:rsidRPr="00237572" w:rsidRDefault="00DD4486" w:rsidP="00DD4486">
      <w:pPr>
        <w:snapToGrid w:val="0"/>
        <w:rPr>
          <w:rFonts w:cs="Arial"/>
          <w:sz w:val="22"/>
          <w:lang w:val="x-none"/>
        </w:rPr>
      </w:pPr>
    </w:p>
    <w:p w14:paraId="595E6F6E" w14:textId="77777777" w:rsidR="00DD4486" w:rsidRPr="00317233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317233">
        <w:rPr>
          <w:rFonts w:cs="Arial"/>
          <w:b/>
          <w:sz w:val="22"/>
        </w:rPr>
        <w:t>§ 6</w:t>
      </w:r>
    </w:p>
    <w:p w14:paraId="16E5AEF2" w14:textId="77777777" w:rsidR="00DD4486" w:rsidRPr="00317233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317233">
        <w:rPr>
          <w:rFonts w:cs="Arial"/>
          <w:b/>
          <w:sz w:val="22"/>
        </w:rPr>
        <w:t>GWARANCJA I RĘKOJMIA</w:t>
      </w:r>
    </w:p>
    <w:p w14:paraId="0475478B" w14:textId="77777777" w:rsidR="00DD4486" w:rsidRPr="00317233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224659DE" w14:textId="28AAFBFC" w:rsidR="00DD4486" w:rsidRPr="00317233" w:rsidRDefault="00DD4486" w:rsidP="000E7B15">
      <w:pPr>
        <w:pStyle w:val="Akapitzlist"/>
        <w:numPr>
          <w:ilvl w:val="0"/>
          <w:numId w:val="3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317233">
        <w:rPr>
          <w:rFonts w:cs="Arial"/>
          <w:sz w:val="22"/>
        </w:rPr>
        <w:t>Dostawca jest odpowiedzialny za wady fizyczne i prawne przedmiotu Umowy stwierdzone w trakcie odbioru oraz za wady ujawnione po odbiorze. Dostawca udziela 12- miesięcznej gwarancji licząc od daty podpisania przez przedstawicieli stron protokołu końcowego odbioru wykonanych prac</w:t>
      </w:r>
      <w:r w:rsidR="00C70912" w:rsidRPr="00317233">
        <w:rPr>
          <w:rFonts w:cs="Arial"/>
          <w:sz w:val="22"/>
        </w:rPr>
        <w:t>, na warunkach szczegółowo określonych w dokumencie gwarancji</w:t>
      </w:r>
      <w:r w:rsidRPr="00317233">
        <w:rPr>
          <w:rFonts w:cs="Arial"/>
          <w:sz w:val="22"/>
        </w:rPr>
        <w:t>.</w:t>
      </w:r>
    </w:p>
    <w:p w14:paraId="7FF2603A" w14:textId="22990B9B" w:rsidR="00DD4486" w:rsidRPr="00317233" w:rsidRDefault="00DD4486" w:rsidP="000E7B15">
      <w:pPr>
        <w:pStyle w:val="Akapitzlist"/>
        <w:numPr>
          <w:ilvl w:val="0"/>
          <w:numId w:val="3"/>
        </w:numPr>
        <w:spacing w:after="120" w:line="276" w:lineRule="auto"/>
        <w:ind w:left="426" w:hanging="426"/>
        <w:rPr>
          <w:rFonts w:cs="Arial"/>
          <w:sz w:val="22"/>
        </w:rPr>
      </w:pPr>
      <w:r w:rsidRPr="00317233">
        <w:rPr>
          <w:rFonts w:cs="Arial"/>
          <w:sz w:val="22"/>
        </w:rPr>
        <w:t xml:space="preserve">W okresie gwarancji i rękojmi Dostawca zobowiązuje się usunąć stwierdzone wady w terminie </w:t>
      </w:r>
      <w:r w:rsidR="00825BA8" w:rsidRPr="00317233">
        <w:rPr>
          <w:rFonts w:cs="Arial"/>
          <w:sz w:val="22"/>
        </w:rPr>
        <w:t xml:space="preserve">30 </w:t>
      </w:r>
      <w:r w:rsidRPr="00317233">
        <w:rPr>
          <w:rFonts w:cs="Arial"/>
          <w:sz w:val="22"/>
        </w:rPr>
        <w:t xml:space="preserve">dni od daty ich skutecznego zgłoszenia lub innym wskazanym przez Odbiorcę i pisemnie potwierdzonym przez Wykonawcę terminie. </w:t>
      </w:r>
    </w:p>
    <w:p w14:paraId="10629552" w14:textId="7FACADEF" w:rsidR="00DD4486" w:rsidRPr="00317233" w:rsidRDefault="00DD4486" w:rsidP="000E7B15">
      <w:pPr>
        <w:pStyle w:val="Akapitzlist"/>
        <w:numPr>
          <w:ilvl w:val="0"/>
          <w:numId w:val="3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317233">
        <w:rPr>
          <w:rFonts w:cs="Arial"/>
          <w:sz w:val="22"/>
        </w:rPr>
        <w:t xml:space="preserve">Dostawca upoważnia Odbiorcę do usunięcia wad na koszt </w:t>
      </w:r>
      <w:r w:rsidR="00C70912" w:rsidRPr="00317233">
        <w:rPr>
          <w:rFonts w:cs="Arial"/>
          <w:sz w:val="22"/>
        </w:rPr>
        <w:t xml:space="preserve">i ryzyko </w:t>
      </w:r>
      <w:r w:rsidRPr="00317233">
        <w:rPr>
          <w:rFonts w:cs="Arial"/>
          <w:sz w:val="22"/>
        </w:rPr>
        <w:t>Dostawcy w przypadku nie dotrzymania terminu usunięcia wad, bez utraty prawa do gwarancji i rękojmi.</w:t>
      </w:r>
    </w:p>
    <w:p w14:paraId="077D44B1" w14:textId="7701FEC0" w:rsidR="00E36993" w:rsidRPr="00E36993" w:rsidRDefault="00E36993" w:rsidP="000E7B15">
      <w:pPr>
        <w:pStyle w:val="Akapitzlist"/>
        <w:numPr>
          <w:ilvl w:val="0"/>
          <w:numId w:val="3"/>
        </w:numPr>
        <w:ind w:left="426" w:hanging="426"/>
        <w:rPr>
          <w:rFonts w:cs="Arial"/>
          <w:sz w:val="22"/>
        </w:rPr>
      </w:pPr>
      <w:r w:rsidRPr="00E36993">
        <w:rPr>
          <w:rFonts w:cs="Arial"/>
          <w:sz w:val="22"/>
        </w:rPr>
        <w:t xml:space="preserve">Dostawca udziela Odbiorcy 24 </w:t>
      </w:r>
      <w:r>
        <w:rPr>
          <w:rFonts w:cs="Arial"/>
          <w:sz w:val="22"/>
        </w:rPr>
        <w:t>– miesięcznej rękojmi na dostawę</w:t>
      </w:r>
      <w:r w:rsidRPr="00E36993">
        <w:rPr>
          <w:rFonts w:cs="Arial"/>
          <w:sz w:val="22"/>
        </w:rPr>
        <w:t xml:space="preserve"> wykonane w ramach przedmiotu Umowy. Okres rękojmi liczony będzie od dnia obustronnego podpisania protokołu przedmiotu Umowy bez uwag.  </w:t>
      </w:r>
    </w:p>
    <w:p w14:paraId="2FA37E0E" w14:textId="77777777" w:rsidR="00A8228E" w:rsidRDefault="00A8228E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7C9080CC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§ 7</w:t>
      </w:r>
    </w:p>
    <w:p w14:paraId="4EAA16CF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KARY UMOWNE</w:t>
      </w:r>
    </w:p>
    <w:p w14:paraId="6E39D10C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3B15AEFF" w14:textId="77777777" w:rsidR="00DD4486" w:rsidRPr="00237572" w:rsidRDefault="00DD4486" w:rsidP="00DD4486">
      <w:pPr>
        <w:snapToGrid w:val="0"/>
        <w:rPr>
          <w:rFonts w:cs="Arial"/>
          <w:sz w:val="22"/>
        </w:rPr>
      </w:pPr>
      <w:r w:rsidRPr="00237572">
        <w:rPr>
          <w:rFonts w:cs="Arial"/>
          <w:sz w:val="22"/>
        </w:rPr>
        <w:t>1. W razie niewykonania lub nienależytego wykonania Umowy przez Dostawcę, Odbiorcy będzie przysługiwało prawo naliczania kar umownych:</w:t>
      </w:r>
    </w:p>
    <w:p w14:paraId="49E74D5E" w14:textId="77777777" w:rsidR="00DD4486" w:rsidRPr="00237572" w:rsidRDefault="00DD4486" w:rsidP="000E7B15">
      <w:pPr>
        <w:pStyle w:val="Akapitzlist"/>
        <w:numPr>
          <w:ilvl w:val="0"/>
          <w:numId w:val="4"/>
        </w:numPr>
        <w:snapToGrid w:val="0"/>
        <w:spacing w:line="276" w:lineRule="auto"/>
        <w:ind w:left="851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za odstąpienie od Umowy przez Odbiorcę z przyczyn leżących po stronie </w:t>
      </w:r>
      <w:r>
        <w:rPr>
          <w:rFonts w:cs="Arial"/>
          <w:sz w:val="22"/>
        </w:rPr>
        <w:t>Dostawcy</w:t>
      </w:r>
      <w:r w:rsidRPr="00237572">
        <w:rPr>
          <w:rFonts w:cs="Arial"/>
          <w:sz w:val="22"/>
        </w:rPr>
        <w:t>, w wysokości 10 % wynagrodzenia umownego netto, o którym mowa w § 2 ust.1,</w:t>
      </w:r>
    </w:p>
    <w:p w14:paraId="498FFC18" w14:textId="7199060B" w:rsidR="00DD4486" w:rsidRPr="00237572" w:rsidRDefault="00DD4486" w:rsidP="000E7B15">
      <w:pPr>
        <w:pStyle w:val="Akapitzlist"/>
        <w:numPr>
          <w:ilvl w:val="0"/>
          <w:numId w:val="4"/>
        </w:numPr>
        <w:snapToGrid w:val="0"/>
        <w:spacing w:line="276" w:lineRule="auto"/>
        <w:ind w:left="851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za nieterminowe wykonanie dostawy w wysokości </w:t>
      </w:r>
      <w:r w:rsidR="00CD5FCC">
        <w:rPr>
          <w:rFonts w:cs="Arial"/>
          <w:sz w:val="22"/>
        </w:rPr>
        <w:t>1</w:t>
      </w:r>
      <w:r w:rsidRPr="00237572">
        <w:rPr>
          <w:rFonts w:cs="Arial"/>
          <w:sz w:val="22"/>
        </w:rPr>
        <w:t xml:space="preserve"> % wynagrodzenia umownego netto, o którym mowa w § 2 ust. 1, za każdy rozpoczęty dzień przekroczenia umownego terminu jej wykonania,</w:t>
      </w:r>
    </w:p>
    <w:p w14:paraId="33C7029B" w14:textId="77777777" w:rsidR="00DD4486" w:rsidRPr="00237572" w:rsidRDefault="00DD4486" w:rsidP="000E7B15">
      <w:pPr>
        <w:pStyle w:val="Akapitzlist"/>
        <w:numPr>
          <w:ilvl w:val="0"/>
          <w:numId w:val="4"/>
        </w:numPr>
        <w:snapToGrid w:val="0"/>
        <w:spacing w:line="276" w:lineRule="auto"/>
        <w:ind w:left="851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za naruszenie obowiązku zachowania poufności, o którym mowa w § 11 ust. 1 </w:t>
      </w:r>
      <w:r>
        <w:rPr>
          <w:rFonts w:cs="Arial"/>
          <w:sz w:val="22"/>
        </w:rPr>
        <w:br/>
      </w:r>
      <w:r w:rsidRPr="00237572">
        <w:rPr>
          <w:rFonts w:cs="Arial"/>
          <w:sz w:val="22"/>
        </w:rPr>
        <w:t>w wysokości 15 % wynagrodzenia umownego netto, za każde naruszenie.</w:t>
      </w:r>
    </w:p>
    <w:p w14:paraId="74BBBEA2" w14:textId="77777777" w:rsidR="00DD4486" w:rsidRPr="00237572" w:rsidRDefault="00DD4486" w:rsidP="000E7B15">
      <w:pPr>
        <w:pStyle w:val="Akapitzlist"/>
        <w:numPr>
          <w:ilvl w:val="0"/>
          <w:numId w:val="9"/>
        </w:numPr>
        <w:snapToGrid w:val="0"/>
        <w:spacing w:line="276" w:lineRule="auto"/>
        <w:rPr>
          <w:rFonts w:cs="Arial"/>
          <w:sz w:val="22"/>
        </w:rPr>
      </w:pPr>
      <w:r w:rsidRPr="00237572">
        <w:rPr>
          <w:rFonts w:cs="Arial"/>
          <w:sz w:val="22"/>
        </w:rPr>
        <w:t>W przypadku, jeżeli szkoda przewyższy wysokość zastrzeżonych kar umownych, Strony mogą dochodzić odszkodowania uzupełniającego. Jeżeli szkoda spowodowana jest innymi przyczynami niż określone powyżej, Strony mogą dochodzić odszkodowania na zasadach ogólnych Kodeksu cywilnego.</w:t>
      </w:r>
    </w:p>
    <w:p w14:paraId="618D543F" w14:textId="77777777" w:rsidR="00DD4486" w:rsidRPr="00237572" w:rsidRDefault="00DD4486" w:rsidP="000E7B15">
      <w:pPr>
        <w:pStyle w:val="Akapitzlist"/>
        <w:numPr>
          <w:ilvl w:val="0"/>
          <w:numId w:val="9"/>
        </w:numPr>
        <w:spacing w:after="120" w:line="276" w:lineRule="auto"/>
        <w:rPr>
          <w:rFonts w:cs="Arial"/>
          <w:sz w:val="22"/>
        </w:rPr>
      </w:pPr>
      <w:r w:rsidRPr="00237572">
        <w:rPr>
          <w:rFonts w:cs="Arial"/>
          <w:sz w:val="22"/>
        </w:rPr>
        <w:t>Kara umowna będzie płatna w terminie 7 dni od daty otrzymania wezwania zapłaty kary.</w:t>
      </w:r>
    </w:p>
    <w:p w14:paraId="05E5D76C" w14:textId="77777777" w:rsidR="00DD4486" w:rsidRPr="00237572" w:rsidRDefault="00DD4486" w:rsidP="000E7B15">
      <w:pPr>
        <w:pStyle w:val="Akapitzlist"/>
        <w:numPr>
          <w:ilvl w:val="0"/>
          <w:numId w:val="9"/>
        </w:numPr>
        <w:spacing w:after="120" w:line="276" w:lineRule="auto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W przypadku powstania szkody przekraczającej kwotę zastrzeżonych kar umownych, </w:t>
      </w:r>
      <w:r>
        <w:rPr>
          <w:rFonts w:cs="Arial"/>
          <w:sz w:val="22"/>
        </w:rPr>
        <w:t>Odbiorca</w:t>
      </w:r>
      <w:r w:rsidRPr="00237572">
        <w:rPr>
          <w:rFonts w:cs="Arial"/>
          <w:sz w:val="22"/>
        </w:rPr>
        <w:t xml:space="preserve"> może dochodzić odszkodowania uzupełniającego. Jeżeli szkoda spowodowana jest innymi przyczynami niż określone powyżej, </w:t>
      </w:r>
      <w:r>
        <w:rPr>
          <w:rFonts w:cs="Arial"/>
          <w:sz w:val="22"/>
        </w:rPr>
        <w:t>Odbiorca</w:t>
      </w:r>
      <w:r w:rsidRPr="00237572">
        <w:rPr>
          <w:rFonts w:cs="Arial"/>
          <w:sz w:val="22"/>
        </w:rPr>
        <w:t xml:space="preserve"> może dochodzić odszkodowania na zasadach ogólnych Kodeksu cywilnego.</w:t>
      </w:r>
    </w:p>
    <w:p w14:paraId="5D85F83D" w14:textId="77777777" w:rsidR="00DD4486" w:rsidRDefault="00DD4486" w:rsidP="000E7B15">
      <w:pPr>
        <w:pStyle w:val="Akapitzlist"/>
        <w:numPr>
          <w:ilvl w:val="0"/>
          <w:numId w:val="9"/>
        </w:numPr>
        <w:spacing w:after="120" w:line="276" w:lineRule="auto"/>
        <w:rPr>
          <w:rFonts w:cs="Arial"/>
          <w:sz w:val="22"/>
        </w:rPr>
      </w:pPr>
      <w:r>
        <w:rPr>
          <w:rFonts w:cs="Arial"/>
          <w:sz w:val="22"/>
        </w:rPr>
        <w:t>Dostawca</w:t>
      </w:r>
      <w:r w:rsidRPr="00237572">
        <w:rPr>
          <w:rFonts w:cs="Arial"/>
          <w:sz w:val="22"/>
        </w:rPr>
        <w:t xml:space="preserve"> wyraża zgodę na potrącanie kwot naliczonych kar umownych </w:t>
      </w:r>
      <w:r w:rsidRPr="00237572">
        <w:rPr>
          <w:rFonts w:cs="Arial"/>
          <w:sz w:val="22"/>
        </w:rPr>
        <w:br/>
        <w:t>z wynagrodzenia przysługującego mu na podstawie niniejszej umowy.</w:t>
      </w:r>
    </w:p>
    <w:p w14:paraId="21AF4059" w14:textId="77777777" w:rsidR="00DD4486" w:rsidRPr="00C063A7" w:rsidRDefault="00DD4486" w:rsidP="00DD4486">
      <w:pPr>
        <w:rPr>
          <w:rFonts w:cs="Arial"/>
          <w:sz w:val="22"/>
        </w:rPr>
      </w:pPr>
    </w:p>
    <w:p w14:paraId="5B446A53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§ 8</w:t>
      </w:r>
    </w:p>
    <w:p w14:paraId="6AAFE3BE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OSOBY ODPOWIEDZIALNE ZA REALIZACJĘ UMOWY</w:t>
      </w:r>
    </w:p>
    <w:p w14:paraId="78C0D7F2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5476C6C6" w14:textId="77777777" w:rsidR="00E8469C" w:rsidRDefault="00DD4486" w:rsidP="000E7B15">
      <w:pPr>
        <w:pStyle w:val="Akapitzlist"/>
        <w:numPr>
          <w:ilvl w:val="0"/>
          <w:numId w:val="5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CD5FCC">
        <w:rPr>
          <w:rFonts w:cs="Arial"/>
          <w:sz w:val="22"/>
        </w:rPr>
        <w:t xml:space="preserve">Osobą upoważnioną do nadzorowania realizacji przedmiotu umowy ze strony Odbiorcy, w tym także do uczestniczenia w czynnościach odbiorów jest </w:t>
      </w:r>
      <w:r w:rsidR="00CD5FCC" w:rsidRPr="00CD5FCC">
        <w:rPr>
          <w:rFonts w:cs="Arial"/>
          <w:b/>
          <w:sz w:val="22"/>
        </w:rPr>
        <w:t>Marcin Szumny</w:t>
      </w:r>
      <w:r w:rsidRPr="00CD5FCC">
        <w:rPr>
          <w:rFonts w:cs="Arial"/>
          <w:sz w:val="22"/>
        </w:rPr>
        <w:t xml:space="preserve">, email: </w:t>
      </w:r>
      <w:hyperlink r:id="rId7" w:history="1">
        <w:r w:rsidR="00CD5FCC" w:rsidRPr="00CD5FCC">
          <w:rPr>
            <w:rStyle w:val="Hipercze"/>
            <w:rFonts w:cs="Arial"/>
            <w:sz w:val="22"/>
          </w:rPr>
          <w:t>marcin.szumny@kghmcuprum.com</w:t>
        </w:r>
      </w:hyperlink>
      <w:r w:rsidRPr="00CD5FCC">
        <w:rPr>
          <w:rFonts w:cs="Arial"/>
          <w:sz w:val="22"/>
        </w:rPr>
        <w:t xml:space="preserve"> nr tel. +48</w:t>
      </w:r>
      <w:r w:rsidR="00CD5FCC">
        <w:rPr>
          <w:rFonts w:cs="Arial"/>
          <w:sz w:val="22"/>
        </w:rPr>
        <w:t xml:space="preserve"> 717 812 227. </w:t>
      </w:r>
    </w:p>
    <w:p w14:paraId="62D3F7FC" w14:textId="6BB47BA2" w:rsidR="00DD4486" w:rsidRPr="00CD5FCC" w:rsidRDefault="00DD4486" w:rsidP="000E7B15">
      <w:pPr>
        <w:pStyle w:val="Akapitzlist"/>
        <w:numPr>
          <w:ilvl w:val="0"/>
          <w:numId w:val="5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CD5FCC">
        <w:rPr>
          <w:rFonts w:cs="Arial"/>
          <w:sz w:val="22"/>
        </w:rPr>
        <w:t xml:space="preserve">Osobami upoważnionymi do nadzorowania realizacji przedmiotu umowy ze strony Dostawcy, w tym także do uczestniczenia w czynnościach odbiorów są – każda z nich samodzielnie (jednoosobowo): </w:t>
      </w:r>
    </w:p>
    <w:p w14:paraId="78DD7AC6" w14:textId="77777777" w:rsidR="00DD4486" w:rsidRPr="004813F2" w:rsidRDefault="00DD4486" w:rsidP="000E7B15">
      <w:pPr>
        <w:pStyle w:val="Akapitzlist"/>
        <w:numPr>
          <w:ilvl w:val="1"/>
          <w:numId w:val="10"/>
        </w:numPr>
        <w:snapToGrid w:val="0"/>
        <w:spacing w:line="276" w:lineRule="auto"/>
        <w:rPr>
          <w:rFonts w:cs="Arial"/>
          <w:sz w:val="22"/>
        </w:rPr>
      </w:pPr>
      <w:r w:rsidRPr="004813F2">
        <w:rPr>
          <w:rFonts w:cs="Arial"/>
          <w:sz w:val="22"/>
        </w:rPr>
        <w:t>…………………, email: ………………@................, nr tel. +48 …………………….</w:t>
      </w:r>
    </w:p>
    <w:p w14:paraId="63BC0446" w14:textId="77777777" w:rsidR="00DD4486" w:rsidRPr="004813F2" w:rsidRDefault="00DD4486" w:rsidP="000E7B15">
      <w:pPr>
        <w:pStyle w:val="Akapitzlist"/>
        <w:numPr>
          <w:ilvl w:val="1"/>
          <w:numId w:val="10"/>
        </w:numPr>
        <w:snapToGrid w:val="0"/>
        <w:spacing w:line="276" w:lineRule="auto"/>
        <w:rPr>
          <w:rFonts w:cs="Arial"/>
          <w:sz w:val="22"/>
        </w:rPr>
      </w:pPr>
      <w:r w:rsidRPr="004813F2">
        <w:rPr>
          <w:rFonts w:cs="Arial"/>
          <w:sz w:val="22"/>
        </w:rPr>
        <w:t>…………………, email: ………………@................, nr tel. +48 …………………….</w:t>
      </w:r>
    </w:p>
    <w:p w14:paraId="3EFCE57E" w14:textId="77777777" w:rsidR="00DD4486" w:rsidRPr="00237572" w:rsidRDefault="00DD4486" w:rsidP="000E7B15">
      <w:pPr>
        <w:pStyle w:val="Akapitzlist"/>
        <w:numPr>
          <w:ilvl w:val="0"/>
          <w:numId w:val="5"/>
        </w:numPr>
        <w:snapToGrid w:val="0"/>
        <w:spacing w:line="276" w:lineRule="auto"/>
        <w:ind w:left="426" w:hanging="426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Zmiana osób i danych kontaktowych wskazanych w ust. 1 i 2 powyżej, jest skuteczna </w:t>
      </w:r>
      <w:r>
        <w:rPr>
          <w:rFonts w:cs="Arial"/>
          <w:sz w:val="22"/>
        </w:rPr>
        <w:br/>
      </w:r>
      <w:r w:rsidRPr="00237572">
        <w:rPr>
          <w:rFonts w:cs="Arial"/>
          <w:sz w:val="22"/>
        </w:rPr>
        <w:t>z chwilą pisemnego powiadomienia o niej drugiej Strony i nie wymaga formy aneksu do Umowy.</w:t>
      </w:r>
    </w:p>
    <w:p w14:paraId="06FCFA7A" w14:textId="6377F2D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  <w:lang w:val="x-none"/>
        </w:rPr>
        <w:t xml:space="preserve">§ </w:t>
      </w:r>
      <w:r w:rsidRPr="00237572">
        <w:rPr>
          <w:rFonts w:cs="Arial"/>
          <w:b/>
          <w:sz w:val="22"/>
        </w:rPr>
        <w:t>9</w:t>
      </w:r>
      <w:r>
        <w:rPr>
          <w:rFonts w:cs="Arial"/>
          <w:b/>
          <w:sz w:val="22"/>
        </w:rPr>
        <w:t xml:space="preserve"> RODO</w:t>
      </w:r>
    </w:p>
    <w:p w14:paraId="3221DCC8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  <w:lang w:val="x-none"/>
        </w:rPr>
      </w:pPr>
    </w:p>
    <w:p w14:paraId="581FC2EA" w14:textId="77777777" w:rsidR="00DD4486" w:rsidRPr="00237572" w:rsidRDefault="00DD4486" w:rsidP="00DD4486">
      <w:pPr>
        <w:snapToGrid w:val="0"/>
        <w:ind w:left="426"/>
        <w:rPr>
          <w:rFonts w:cs="Arial"/>
          <w:sz w:val="22"/>
          <w:lang w:val="x-none"/>
        </w:rPr>
      </w:pPr>
      <w:r>
        <w:rPr>
          <w:rFonts w:cs="Arial"/>
          <w:sz w:val="22"/>
          <w:lang w:val="x-none"/>
        </w:rPr>
        <w:t>Dostawca</w:t>
      </w:r>
      <w:r w:rsidRPr="00237572">
        <w:rPr>
          <w:rFonts w:cs="Arial"/>
          <w:sz w:val="22"/>
          <w:lang w:val="x-none"/>
        </w:rPr>
        <w:t xml:space="preserve"> oświadcza, iż zgodnie z art. 13 Rozporządzenia Parlamentu Europejskiego </w:t>
      </w:r>
      <w:r w:rsidRPr="00237572">
        <w:rPr>
          <w:rFonts w:cs="Arial"/>
          <w:sz w:val="22"/>
          <w:lang w:val="x-none"/>
        </w:rPr>
        <w:br/>
        <w:t>i Rady (UE) 2016/679 z dnia 27 kwietnia 2016 r. w sprawie ochrony osób fizycznych</w:t>
      </w:r>
      <w:r>
        <w:rPr>
          <w:rFonts w:cs="Arial"/>
          <w:sz w:val="22"/>
          <w:lang w:val="x-none"/>
        </w:rPr>
        <w:br/>
      </w:r>
      <w:r w:rsidRPr="00237572">
        <w:rPr>
          <w:rFonts w:cs="Arial"/>
          <w:sz w:val="22"/>
          <w:lang w:val="x-none"/>
        </w:rPr>
        <w:t xml:space="preserve"> w związku z przetwarzaniem danych osobowych i w sprawie swobodnego przepływu takich danych oraz uchylenia dyrektywy 95/46/WE, został poinformowany o tym, że:</w:t>
      </w:r>
    </w:p>
    <w:p w14:paraId="5585782D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1.</w:t>
      </w:r>
      <w:r w:rsidRPr="00237572">
        <w:rPr>
          <w:rFonts w:cs="Arial"/>
          <w:sz w:val="22"/>
          <w:lang w:val="x-none"/>
        </w:rPr>
        <w:tab/>
        <w:t xml:space="preserve">Administratorem jego danych osobowych, w tym danych wskazanych w § 1 ust. 5, jest </w:t>
      </w:r>
      <w:r>
        <w:rPr>
          <w:rFonts w:cs="Arial"/>
          <w:sz w:val="22"/>
          <w:lang w:val="x-none"/>
        </w:rPr>
        <w:t>Odbiorca</w:t>
      </w:r>
      <w:r w:rsidRPr="00237572">
        <w:rPr>
          <w:rFonts w:cs="Arial"/>
          <w:sz w:val="22"/>
          <w:lang w:val="x-none"/>
        </w:rPr>
        <w:t>, adres rejestrowy: ul. Gen. Władysława Sikorskiego 2-8, kod pocztowy: 53-659, Wrocław, nr tel. (071) 781 22 01;</w:t>
      </w:r>
    </w:p>
    <w:p w14:paraId="7C604922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2.</w:t>
      </w:r>
      <w:r w:rsidRPr="00237572">
        <w:rPr>
          <w:rFonts w:cs="Arial"/>
          <w:sz w:val="22"/>
          <w:lang w:val="x-none"/>
        </w:rPr>
        <w:tab/>
      </w:r>
      <w:r>
        <w:rPr>
          <w:rFonts w:cs="Arial"/>
          <w:sz w:val="22"/>
          <w:lang w:val="x-none"/>
        </w:rPr>
        <w:t>Odbiorca</w:t>
      </w:r>
      <w:r w:rsidRPr="00237572">
        <w:rPr>
          <w:rFonts w:cs="Arial"/>
          <w:sz w:val="22"/>
          <w:lang w:val="x-none"/>
        </w:rPr>
        <w:t xml:space="preserve"> będzie przetwarzał następujące kategorie danych osobowych: imię </w:t>
      </w:r>
      <w:r w:rsidRPr="00237572">
        <w:rPr>
          <w:rFonts w:cs="Arial"/>
          <w:sz w:val="22"/>
          <w:lang w:val="x-none"/>
        </w:rPr>
        <w:br/>
        <w:t>i nazwisko, adres, nr telefonu, adres e-mail,</w:t>
      </w:r>
    </w:p>
    <w:p w14:paraId="14E2A80C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3.</w:t>
      </w:r>
      <w:r w:rsidRPr="00237572">
        <w:rPr>
          <w:rFonts w:cs="Arial"/>
          <w:sz w:val="22"/>
          <w:lang w:val="x-none"/>
        </w:rPr>
        <w:tab/>
        <w:t xml:space="preserve">z inspektorem ochrony danych można się skontaktować poprzez wiadomość e-mail </w:t>
      </w:r>
      <w:r w:rsidRPr="00237572">
        <w:rPr>
          <w:rFonts w:cs="Arial"/>
          <w:sz w:val="22"/>
          <w:lang w:val="x-none"/>
        </w:rPr>
        <w:br/>
        <w:t>na adres: iod@cuprum.wroc.pl,</w:t>
      </w:r>
    </w:p>
    <w:p w14:paraId="5655903A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4.</w:t>
      </w:r>
      <w:r w:rsidRPr="00237572">
        <w:rPr>
          <w:rFonts w:cs="Arial"/>
          <w:sz w:val="22"/>
          <w:lang w:val="x-none"/>
        </w:rPr>
        <w:tab/>
        <w:t xml:space="preserve">dane osobowe są przetwarzane dla celów wynikających z prawnie uzasadnionych interesów realizowanych przez </w:t>
      </w:r>
      <w:r>
        <w:rPr>
          <w:rFonts w:cs="Arial"/>
          <w:sz w:val="22"/>
          <w:lang w:val="x-none"/>
        </w:rPr>
        <w:t>Odbiorcę</w:t>
      </w:r>
      <w:r w:rsidRPr="00237572">
        <w:rPr>
          <w:rFonts w:cs="Arial"/>
          <w:sz w:val="22"/>
          <w:lang w:val="x-none"/>
        </w:rPr>
        <w:t xml:space="preserve"> (podstawa przetwarzana), którymi są: zapewnienie prawidłowego wykonania Umowy, ochrona informacji poufnych,</w:t>
      </w:r>
    </w:p>
    <w:p w14:paraId="2B8ADFEE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5.</w:t>
      </w:r>
      <w:r w:rsidRPr="00237572">
        <w:rPr>
          <w:rFonts w:cs="Arial"/>
          <w:sz w:val="22"/>
          <w:lang w:val="x-none"/>
        </w:rPr>
        <w:tab/>
        <w:t>podanie danych osobowych jest dobrowolne, z tym że podanie danych osobowych stanowi warunek umożliwiający dopuszczenie do realizacji zadań określonych Umową;</w:t>
      </w:r>
    </w:p>
    <w:p w14:paraId="09BD85A8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6.</w:t>
      </w:r>
      <w:r w:rsidRPr="00237572">
        <w:rPr>
          <w:rFonts w:cs="Arial"/>
          <w:sz w:val="22"/>
          <w:lang w:val="x-none"/>
        </w:rPr>
        <w:tab/>
        <w:t>dane osobowe będą przetwarzane w okresie realizacji umowy z uwzględnieniem przepisów o przedawnieniu roszczeń oraz przechowywane będą przez okres 3 lat, chyba że z innych przyczyn przechowywanie będzie koniecznie, w tym przepisów podatkowych;</w:t>
      </w:r>
    </w:p>
    <w:p w14:paraId="46BD297D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7.</w:t>
      </w:r>
      <w:r w:rsidRPr="00237572">
        <w:rPr>
          <w:rFonts w:cs="Arial"/>
          <w:sz w:val="22"/>
          <w:lang w:val="x-none"/>
        </w:rPr>
        <w:tab/>
        <w:t xml:space="preserve">dane będą ujawniane członkom organów, pracownikom </w:t>
      </w:r>
      <w:r>
        <w:rPr>
          <w:rFonts w:cs="Arial"/>
          <w:sz w:val="22"/>
          <w:lang w:val="x-none"/>
        </w:rPr>
        <w:t>Odbiorcę</w:t>
      </w:r>
      <w:r w:rsidRPr="00237572">
        <w:rPr>
          <w:rFonts w:cs="Arial"/>
          <w:sz w:val="22"/>
          <w:lang w:val="x-none"/>
        </w:rPr>
        <w:t xml:space="preserve">, firmie KGHM Polska Miedź S.A. oraz podmiotom i ich pracownikom świadczącym usługi prawne, finansowe, księgowe i informatyczne, </w:t>
      </w:r>
    </w:p>
    <w:p w14:paraId="61ED87BC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8.</w:t>
      </w:r>
      <w:r w:rsidRPr="00237572">
        <w:rPr>
          <w:rFonts w:cs="Arial"/>
          <w:sz w:val="22"/>
          <w:lang w:val="x-none"/>
        </w:rPr>
        <w:tab/>
        <w:t xml:space="preserve">przysługujące mu prawa w stosunku do </w:t>
      </w:r>
      <w:r>
        <w:rPr>
          <w:rFonts w:cs="Arial"/>
          <w:sz w:val="22"/>
          <w:lang w:val="x-none"/>
        </w:rPr>
        <w:t>Odbiorcę</w:t>
      </w:r>
      <w:r w:rsidRPr="00237572">
        <w:rPr>
          <w:rFonts w:cs="Arial"/>
          <w:sz w:val="22"/>
          <w:lang w:val="x-none"/>
        </w:rPr>
        <w:t xml:space="preserve"> to: prawo żądania dostępu do swoich danych osobowych, ich sprostowania, usunięcia lub ograniczenia przetwarzania oraz wniesienia sprzeciwu wobec przetwarzania danych osobowych na podstawie </w:t>
      </w:r>
      <w:r w:rsidRPr="00237572">
        <w:rPr>
          <w:rFonts w:cs="Arial"/>
          <w:sz w:val="22"/>
          <w:lang w:val="x-none"/>
        </w:rPr>
        <w:br/>
        <w:t xml:space="preserve">i w związku z realizowaniem wskazanego prawnie usprawiedliwionego interesu </w:t>
      </w:r>
      <w:r w:rsidRPr="00237572">
        <w:rPr>
          <w:rFonts w:cs="Arial"/>
          <w:sz w:val="22"/>
          <w:lang w:val="x-none"/>
        </w:rPr>
        <w:br/>
        <w:t xml:space="preserve">z przyczyn związanych z Pana/Pani szczególną sytuacją, a także do przenoszenia danych – w sprawie realizacji praw można kontaktować się z inspektorem ochrony danych u </w:t>
      </w:r>
      <w:r>
        <w:rPr>
          <w:rFonts w:cs="Arial"/>
          <w:sz w:val="22"/>
          <w:lang w:val="x-none"/>
        </w:rPr>
        <w:t>Odbiorcę</w:t>
      </w:r>
      <w:r w:rsidRPr="00237572">
        <w:rPr>
          <w:rFonts w:cs="Arial"/>
          <w:sz w:val="22"/>
          <w:lang w:val="x-none"/>
        </w:rPr>
        <w:t xml:space="preserve">; </w:t>
      </w:r>
    </w:p>
    <w:p w14:paraId="707D23A4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  <w:lang w:val="x-none"/>
        </w:rPr>
      </w:pPr>
      <w:r w:rsidRPr="00237572">
        <w:rPr>
          <w:rFonts w:cs="Arial"/>
          <w:sz w:val="22"/>
          <w:lang w:val="x-none"/>
        </w:rPr>
        <w:t>9.</w:t>
      </w:r>
      <w:r w:rsidRPr="00237572">
        <w:rPr>
          <w:rFonts w:cs="Arial"/>
          <w:sz w:val="22"/>
          <w:lang w:val="x-none"/>
        </w:rPr>
        <w:tab/>
        <w:t>posiada prawo do wniesienia skargi do Prezesa Urzędu Ochrony Danych Osobowych w wypadku uznania, że administrator naruszył przepisy o ochronie danych osobowych;</w:t>
      </w:r>
    </w:p>
    <w:p w14:paraId="0BCD3D72" w14:textId="77777777" w:rsidR="00DD4486" w:rsidRPr="00237572" w:rsidRDefault="00DD4486" w:rsidP="00DD4486">
      <w:pPr>
        <w:snapToGrid w:val="0"/>
        <w:ind w:left="426" w:hanging="426"/>
        <w:rPr>
          <w:rFonts w:cs="Arial"/>
          <w:b/>
          <w:sz w:val="22"/>
          <w:lang w:val="x-none"/>
        </w:rPr>
      </w:pPr>
      <w:r w:rsidRPr="00237572">
        <w:rPr>
          <w:rFonts w:cs="Arial"/>
          <w:sz w:val="22"/>
          <w:lang w:val="x-none"/>
        </w:rPr>
        <w:t>10.</w:t>
      </w:r>
      <w:r w:rsidRPr="00237572">
        <w:rPr>
          <w:rFonts w:cs="Arial"/>
          <w:sz w:val="22"/>
          <w:lang w:val="x-none"/>
        </w:rPr>
        <w:tab/>
        <w:t xml:space="preserve">wskutek przetwarzania nie będą podejmowane decyzje w sposób zautomatyzowany, </w:t>
      </w:r>
      <w:r w:rsidRPr="00237572">
        <w:rPr>
          <w:rFonts w:cs="Arial"/>
          <w:sz w:val="22"/>
          <w:lang w:val="x-none"/>
        </w:rPr>
        <w:br/>
        <w:t>w tym również w formie profilowani</w:t>
      </w:r>
    </w:p>
    <w:p w14:paraId="2B4F58D7" w14:textId="77777777" w:rsidR="00DD4486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</w:p>
    <w:p w14:paraId="5BBB036C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§ 10</w:t>
      </w:r>
    </w:p>
    <w:p w14:paraId="307F2B3D" w14:textId="77777777" w:rsidR="00DD4486" w:rsidRPr="00237572" w:rsidRDefault="00DD4486" w:rsidP="00DD4486">
      <w:pPr>
        <w:snapToGrid w:val="0"/>
        <w:ind w:left="426" w:hanging="426"/>
        <w:jc w:val="center"/>
        <w:rPr>
          <w:rFonts w:cs="Arial"/>
          <w:b/>
          <w:sz w:val="22"/>
        </w:rPr>
      </w:pPr>
      <w:r w:rsidRPr="00237572">
        <w:rPr>
          <w:rFonts w:cs="Arial"/>
          <w:b/>
          <w:sz w:val="22"/>
        </w:rPr>
        <w:t>POSTANOWIENA KOŃCOWE</w:t>
      </w:r>
    </w:p>
    <w:p w14:paraId="19AA974F" w14:textId="77777777" w:rsidR="00DD4486" w:rsidRPr="00237572" w:rsidRDefault="00DD4486" w:rsidP="000E7B15">
      <w:pPr>
        <w:pStyle w:val="Akapitzlist"/>
        <w:numPr>
          <w:ilvl w:val="1"/>
          <w:numId w:val="6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>
        <w:rPr>
          <w:rFonts w:cs="Arial"/>
          <w:sz w:val="22"/>
        </w:rPr>
        <w:t>Dostawca</w:t>
      </w:r>
      <w:r w:rsidRPr="00237572">
        <w:rPr>
          <w:rFonts w:cs="Arial"/>
          <w:sz w:val="22"/>
        </w:rPr>
        <w:t xml:space="preserve"> zobowiązuje się do zachowania w poufności wszelkich informacji dotyczących realizacji Umowy, w szczególności otrzymanych od Odbiorcy danych, dokumentów i informacji. Zobowiązanie ujęte w niniejszym ustępie obowiązuje od daty zawarcia Umowy przez okres 10 lat od jej wykonania, wygaśnięcia, rozwiązania lub odstąpienia od niej.</w:t>
      </w:r>
    </w:p>
    <w:p w14:paraId="407B6480" w14:textId="77777777" w:rsidR="00DD4486" w:rsidRPr="00237572" w:rsidRDefault="00DD4486" w:rsidP="000E7B15">
      <w:pPr>
        <w:pStyle w:val="Akapitzlist"/>
        <w:numPr>
          <w:ilvl w:val="1"/>
          <w:numId w:val="6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>Ewentualne spory, powstałe na tle interpretacji lub wykonania przedmiotu Umowy, Strony będą starały się rozstrzygać polubownie, a w kwestiach niedających się rozwiązać na drodze negocjacji właściwym organem jest Sąd właściwy dla siedziby Odbiorcy.</w:t>
      </w:r>
    </w:p>
    <w:p w14:paraId="58CB622F" w14:textId="77777777" w:rsidR="00DD4486" w:rsidRPr="00237572" w:rsidRDefault="00DD4486" w:rsidP="000E7B15">
      <w:pPr>
        <w:pStyle w:val="Akapitzlist"/>
        <w:numPr>
          <w:ilvl w:val="1"/>
          <w:numId w:val="6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>O ile Umowa nie stanowi inaczej, wszelkie zmiany lub uzupełnienia Umowy winny być sporządzone na piśmie w formie aneksu akceptowanego przez obie Strony, pod rygorem nieważności.</w:t>
      </w:r>
    </w:p>
    <w:p w14:paraId="0D827D31" w14:textId="77777777" w:rsidR="00DD4486" w:rsidRPr="00237572" w:rsidRDefault="00DD4486" w:rsidP="000E7B15">
      <w:pPr>
        <w:pStyle w:val="Akapitzlist"/>
        <w:numPr>
          <w:ilvl w:val="1"/>
          <w:numId w:val="6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>Rozwiązanie umowy, jej wypowiedzenie lub odstąpienie od umowy wymagają formy pisemnej pod rygorem nieważności.</w:t>
      </w:r>
    </w:p>
    <w:p w14:paraId="62098BA7" w14:textId="77777777" w:rsidR="00DD4486" w:rsidRPr="00237572" w:rsidRDefault="00DD4486" w:rsidP="000E7B15">
      <w:pPr>
        <w:pStyle w:val="Akapitzlist"/>
        <w:numPr>
          <w:ilvl w:val="1"/>
          <w:numId w:val="6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>W sprawach nieuregulowanych Umową mają zastosowanie odpowiednie przepisy prawa polskiego, w szczególności Kodeksu cywilnego.</w:t>
      </w:r>
    </w:p>
    <w:p w14:paraId="233F711E" w14:textId="77777777" w:rsidR="00DD4486" w:rsidRPr="00237572" w:rsidRDefault="00DD4486" w:rsidP="000E7B15">
      <w:pPr>
        <w:pStyle w:val="Akapitzlist"/>
        <w:numPr>
          <w:ilvl w:val="1"/>
          <w:numId w:val="6"/>
        </w:numPr>
        <w:tabs>
          <w:tab w:val="left" w:pos="426"/>
        </w:tabs>
        <w:snapToGrid w:val="0"/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Odbiorca</w:t>
      </w:r>
      <w:r w:rsidRPr="00237572">
        <w:rPr>
          <w:rFonts w:cs="Arial"/>
          <w:sz w:val="22"/>
        </w:rPr>
        <w:t xml:space="preserve"> oświadcza, że posiada status dużego przedsiębiorcy w rozumieniu przepisu art. 4 pkt 6 ustawy z dnia 8 marca 2013 roku o przeciwdziałaniu nadmiernym opóźnieniom w transakcjach handlowych (Dz.U. z 2019 r. poz. 118, z późn.zm.).</w:t>
      </w:r>
    </w:p>
    <w:p w14:paraId="53E35182" w14:textId="77777777" w:rsidR="00DD4486" w:rsidRPr="00237572" w:rsidRDefault="00DD4486" w:rsidP="000E7B15">
      <w:pPr>
        <w:pStyle w:val="Akapitzlist"/>
        <w:numPr>
          <w:ilvl w:val="1"/>
          <w:numId w:val="6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>Załączniki stanowią integralną część Umowy.</w:t>
      </w:r>
    </w:p>
    <w:p w14:paraId="52BAB840" w14:textId="77777777" w:rsidR="00DD4486" w:rsidRPr="00237572" w:rsidRDefault="00DD4486" w:rsidP="000E7B15">
      <w:pPr>
        <w:pStyle w:val="Akapitzlist"/>
        <w:numPr>
          <w:ilvl w:val="1"/>
          <w:numId w:val="6"/>
        </w:numPr>
        <w:snapToGrid w:val="0"/>
        <w:spacing w:line="276" w:lineRule="auto"/>
        <w:ind w:left="426" w:hanging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 xml:space="preserve">Umowę sporządzono w dwóch jednobrzmiących egzemplarzach z przeznaczeniem: jeden egzemplarz dla Odbiorcy i jeden egzemplarz dla </w:t>
      </w:r>
      <w:r>
        <w:rPr>
          <w:rFonts w:cs="Arial"/>
          <w:sz w:val="22"/>
        </w:rPr>
        <w:t>Dostawcy</w:t>
      </w:r>
      <w:r w:rsidRPr="00237572">
        <w:rPr>
          <w:rFonts w:cs="Arial"/>
          <w:sz w:val="22"/>
        </w:rPr>
        <w:t xml:space="preserve">. </w:t>
      </w:r>
    </w:p>
    <w:p w14:paraId="603B48CA" w14:textId="77777777" w:rsidR="00DD4486" w:rsidRPr="00237572" w:rsidRDefault="00DD4486" w:rsidP="00DD4486">
      <w:pPr>
        <w:pStyle w:val="Akapitzlist"/>
        <w:snapToGrid w:val="0"/>
        <w:ind w:left="426"/>
        <w:contextualSpacing w:val="0"/>
        <w:rPr>
          <w:rFonts w:cs="Arial"/>
          <w:color w:val="FF0000"/>
          <w:sz w:val="22"/>
        </w:rPr>
      </w:pPr>
    </w:p>
    <w:p w14:paraId="5D64498B" w14:textId="77777777" w:rsidR="00DD4486" w:rsidRPr="00237572" w:rsidRDefault="00DD4486" w:rsidP="00DD4486">
      <w:pPr>
        <w:pStyle w:val="Akapitzlist"/>
        <w:snapToGrid w:val="0"/>
        <w:ind w:left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>Załączniki:</w:t>
      </w:r>
    </w:p>
    <w:p w14:paraId="6B66435E" w14:textId="77777777" w:rsidR="00DD4486" w:rsidRPr="00237572" w:rsidRDefault="00DD4486" w:rsidP="00DD4486">
      <w:pPr>
        <w:pStyle w:val="Akapitzlist"/>
        <w:snapToGrid w:val="0"/>
        <w:ind w:left="426"/>
        <w:contextualSpacing w:val="0"/>
        <w:rPr>
          <w:rFonts w:cs="Arial"/>
          <w:sz w:val="22"/>
        </w:rPr>
      </w:pPr>
      <w:r w:rsidRPr="00237572">
        <w:rPr>
          <w:rFonts w:cs="Arial"/>
          <w:sz w:val="22"/>
        </w:rPr>
        <w:t>1.  Wzór protokołu odbioru</w:t>
      </w:r>
    </w:p>
    <w:p w14:paraId="46FFDE00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</w:rPr>
      </w:pPr>
    </w:p>
    <w:p w14:paraId="60F477AC" w14:textId="77777777" w:rsidR="00DD4486" w:rsidRPr="00237572" w:rsidRDefault="00DD4486" w:rsidP="00DD4486">
      <w:pPr>
        <w:snapToGrid w:val="0"/>
        <w:ind w:left="426" w:firstLine="282"/>
        <w:rPr>
          <w:rFonts w:cs="Arial"/>
          <w:b/>
          <w:sz w:val="22"/>
        </w:rPr>
      </w:pPr>
      <w:r>
        <w:rPr>
          <w:rFonts w:cs="Arial"/>
          <w:b/>
          <w:sz w:val="22"/>
        </w:rPr>
        <w:t>DOSTAWCA</w:t>
      </w:r>
      <w:r w:rsidRPr="00237572">
        <w:rPr>
          <w:rFonts w:cs="Arial"/>
          <w:b/>
          <w:sz w:val="22"/>
        </w:rPr>
        <w:t>:</w:t>
      </w:r>
      <w:r w:rsidRPr="00237572">
        <w:rPr>
          <w:rFonts w:cs="Arial"/>
          <w:b/>
          <w:sz w:val="22"/>
        </w:rPr>
        <w:tab/>
      </w:r>
      <w:r w:rsidRPr="00237572">
        <w:rPr>
          <w:rFonts w:cs="Arial"/>
          <w:b/>
          <w:sz w:val="22"/>
        </w:rPr>
        <w:tab/>
      </w:r>
      <w:r w:rsidRPr="00237572">
        <w:rPr>
          <w:rFonts w:cs="Arial"/>
          <w:b/>
          <w:sz w:val="22"/>
        </w:rPr>
        <w:tab/>
      </w:r>
      <w:r w:rsidRPr="00237572">
        <w:rPr>
          <w:rFonts w:cs="Arial"/>
          <w:b/>
          <w:sz w:val="22"/>
        </w:rPr>
        <w:tab/>
      </w:r>
      <w:r w:rsidRPr="00237572">
        <w:rPr>
          <w:rFonts w:cs="Arial"/>
          <w:b/>
          <w:sz w:val="22"/>
        </w:rPr>
        <w:tab/>
      </w:r>
      <w:r w:rsidRPr="00237572">
        <w:rPr>
          <w:rFonts w:cs="Arial"/>
          <w:b/>
          <w:sz w:val="22"/>
        </w:rPr>
        <w:tab/>
        <w:t>ODBIORCA:</w:t>
      </w:r>
    </w:p>
    <w:p w14:paraId="1D9FDAE0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</w:rPr>
      </w:pPr>
    </w:p>
    <w:p w14:paraId="189C919A" w14:textId="77777777" w:rsidR="00DD4486" w:rsidRPr="00237572" w:rsidRDefault="00DD4486" w:rsidP="00DD4486">
      <w:pPr>
        <w:snapToGrid w:val="0"/>
        <w:ind w:left="426" w:hanging="426"/>
        <w:rPr>
          <w:rFonts w:cs="Arial"/>
          <w:sz w:val="22"/>
        </w:rPr>
      </w:pPr>
    </w:p>
    <w:p w14:paraId="63447B01" w14:textId="283B31BE" w:rsidR="00DD4486" w:rsidRPr="00237572" w:rsidRDefault="00DD4486" w:rsidP="00DD4486">
      <w:pPr>
        <w:snapToGrid w:val="0"/>
        <w:ind w:left="708"/>
        <w:rPr>
          <w:rFonts w:cs="Arial"/>
          <w:sz w:val="22"/>
        </w:rPr>
      </w:pPr>
      <w:r w:rsidRPr="00237572">
        <w:rPr>
          <w:rFonts w:cs="Arial"/>
          <w:sz w:val="22"/>
        </w:rPr>
        <w:t>………………………………….</w:t>
      </w:r>
      <w:r w:rsidRPr="00237572">
        <w:rPr>
          <w:rFonts w:cs="Arial"/>
          <w:sz w:val="22"/>
        </w:rPr>
        <w:tab/>
      </w:r>
      <w:r w:rsidRPr="00237572">
        <w:rPr>
          <w:rFonts w:cs="Arial"/>
          <w:sz w:val="22"/>
        </w:rPr>
        <w:tab/>
        <w:t>……………………………………….</w:t>
      </w:r>
      <w:r w:rsidRPr="00237572">
        <w:rPr>
          <w:rFonts w:cs="Arial"/>
          <w:sz w:val="22"/>
        </w:rPr>
        <w:tab/>
      </w:r>
      <w:r w:rsidRPr="00237572">
        <w:rPr>
          <w:rFonts w:cs="Arial"/>
          <w:sz w:val="22"/>
        </w:rPr>
        <w:tab/>
      </w:r>
      <w:r w:rsidRPr="00237572">
        <w:rPr>
          <w:rFonts w:cs="Arial"/>
          <w:sz w:val="22"/>
        </w:rPr>
        <w:tab/>
      </w:r>
      <w:r w:rsidRPr="00237572">
        <w:rPr>
          <w:rFonts w:cs="Arial"/>
          <w:sz w:val="22"/>
        </w:rPr>
        <w:tab/>
      </w:r>
      <w:r w:rsidRPr="00237572">
        <w:rPr>
          <w:rFonts w:cs="Arial"/>
          <w:sz w:val="22"/>
        </w:rPr>
        <w:tab/>
      </w:r>
    </w:p>
    <w:p w14:paraId="3F2A8A48" w14:textId="6A89C755" w:rsidR="006235EB" w:rsidRDefault="006235EB" w:rsidP="00DD4486"/>
    <w:p w14:paraId="64570286" w14:textId="77777777" w:rsidR="000E7B15" w:rsidRDefault="000E7B15" w:rsidP="00DD4486"/>
    <w:p w14:paraId="7908C909" w14:textId="77777777" w:rsidR="000E7B15" w:rsidRDefault="000E7B15" w:rsidP="00DD4486"/>
    <w:p w14:paraId="61154FDC" w14:textId="77777777" w:rsidR="000E7B15" w:rsidRDefault="000E7B15" w:rsidP="00DD4486"/>
    <w:p w14:paraId="09A592DA" w14:textId="77777777" w:rsidR="000E7B15" w:rsidRDefault="000E7B15" w:rsidP="00DD4486"/>
    <w:p w14:paraId="2FFF6633" w14:textId="77777777" w:rsidR="000E7B15" w:rsidRDefault="000E7B15" w:rsidP="00DD4486"/>
    <w:p w14:paraId="7400846C" w14:textId="77777777" w:rsidR="000E7B15" w:rsidRDefault="000E7B15" w:rsidP="00DD4486"/>
    <w:p w14:paraId="52E51187" w14:textId="77777777" w:rsidR="000E7B15" w:rsidRDefault="000E7B15" w:rsidP="00DD4486"/>
    <w:p w14:paraId="38DE5045" w14:textId="77777777" w:rsidR="000E7B15" w:rsidRDefault="000E7B15" w:rsidP="00DD4486"/>
    <w:p w14:paraId="43BA33F1" w14:textId="77777777" w:rsidR="000E7B15" w:rsidRDefault="000E7B15" w:rsidP="00DD4486"/>
    <w:p w14:paraId="59678C53" w14:textId="77777777" w:rsidR="000E7B15" w:rsidRDefault="000E7B15" w:rsidP="00DD4486"/>
    <w:p w14:paraId="747F3BF1" w14:textId="77777777" w:rsidR="000E7B15" w:rsidRDefault="000E7B15" w:rsidP="00DD4486"/>
    <w:p w14:paraId="502B8D0D" w14:textId="77777777" w:rsidR="000E7B15" w:rsidRDefault="000E7B15" w:rsidP="00DD4486"/>
    <w:p w14:paraId="31CF1958" w14:textId="77777777" w:rsidR="000E7B15" w:rsidRDefault="000E7B15" w:rsidP="00DD4486"/>
    <w:p w14:paraId="710C14D7" w14:textId="77777777" w:rsidR="000E7B15" w:rsidRDefault="000E7B15" w:rsidP="00DD4486"/>
    <w:p w14:paraId="77886E11" w14:textId="77777777" w:rsidR="000E7B15" w:rsidRDefault="000E7B15" w:rsidP="00DD4486"/>
    <w:p w14:paraId="47F38D05" w14:textId="77777777" w:rsidR="000E7B15" w:rsidRDefault="000E7B15" w:rsidP="00DD4486"/>
    <w:p w14:paraId="6575C29E" w14:textId="77777777" w:rsidR="000E7B15" w:rsidRDefault="000E7B15" w:rsidP="00DD4486"/>
    <w:p w14:paraId="71B82460" w14:textId="77777777" w:rsidR="000E7B15" w:rsidRDefault="000E7B15" w:rsidP="00DD4486"/>
    <w:p w14:paraId="4058762E" w14:textId="77777777" w:rsidR="000E7B15" w:rsidRDefault="000E7B15" w:rsidP="00DD4486"/>
    <w:p w14:paraId="1CBA8D91" w14:textId="77777777" w:rsidR="000E7B15" w:rsidRDefault="000E7B15" w:rsidP="00DD4486"/>
    <w:p w14:paraId="3BD5B8C3" w14:textId="77777777" w:rsidR="000E7B15" w:rsidRDefault="000E7B15" w:rsidP="00DD4486"/>
    <w:p w14:paraId="111DD674" w14:textId="77777777" w:rsidR="000E7B15" w:rsidRDefault="000E7B15" w:rsidP="00DD4486"/>
    <w:p w14:paraId="40B8C9CD" w14:textId="77777777" w:rsidR="000E7B15" w:rsidRDefault="000E7B15" w:rsidP="00DD4486"/>
    <w:p w14:paraId="0C229704" w14:textId="77777777" w:rsidR="000E7B15" w:rsidRDefault="000E7B15" w:rsidP="00DD4486"/>
    <w:p w14:paraId="26082A41" w14:textId="77777777" w:rsidR="000E7B15" w:rsidRDefault="000E7B15" w:rsidP="00DD4486"/>
    <w:p w14:paraId="2249C320" w14:textId="77777777" w:rsidR="000E7B15" w:rsidRDefault="000E7B15" w:rsidP="00DD4486"/>
    <w:p w14:paraId="02CF6F5B" w14:textId="77777777" w:rsidR="000E7B15" w:rsidRDefault="000E7B15" w:rsidP="00DD4486"/>
    <w:p w14:paraId="6AEFA988" w14:textId="77777777" w:rsidR="000E7B15" w:rsidRDefault="000E7B15" w:rsidP="00DD4486"/>
    <w:p w14:paraId="0747BE73" w14:textId="77777777" w:rsidR="000E7B15" w:rsidRDefault="000E7B15" w:rsidP="00DD4486"/>
    <w:p w14:paraId="6661E584" w14:textId="77777777" w:rsidR="000E7B15" w:rsidRDefault="000E7B15" w:rsidP="00DD4486"/>
    <w:p w14:paraId="54AEEB71" w14:textId="77777777" w:rsidR="000E7B15" w:rsidRDefault="000E7B15" w:rsidP="00DD4486"/>
    <w:p w14:paraId="558B3CDE" w14:textId="77777777" w:rsidR="000E7B15" w:rsidRDefault="000E7B15" w:rsidP="00DD4486"/>
    <w:p w14:paraId="59AB034A" w14:textId="77777777" w:rsidR="000E7B15" w:rsidRDefault="000E7B15" w:rsidP="00DD4486"/>
    <w:p w14:paraId="10AA0447" w14:textId="77777777" w:rsidR="000E7B15" w:rsidRDefault="000E7B15" w:rsidP="00DD4486"/>
    <w:p w14:paraId="6572DBD3" w14:textId="77777777" w:rsidR="000E7B15" w:rsidRDefault="000E7B15" w:rsidP="00DD4486"/>
    <w:p w14:paraId="02682B29" w14:textId="77777777" w:rsidR="000E7B15" w:rsidRDefault="000E7B15" w:rsidP="00DD4486"/>
    <w:p w14:paraId="714C80E2" w14:textId="77777777" w:rsidR="000E7B15" w:rsidRDefault="000E7B15" w:rsidP="00DD4486"/>
    <w:p w14:paraId="1EF958C4" w14:textId="77777777" w:rsidR="000E7B15" w:rsidRDefault="000E7B15" w:rsidP="00DD4486"/>
    <w:p w14:paraId="5ECF0894" w14:textId="77777777" w:rsidR="000E7B15" w:rsidRDefault="000E7B15" w:rsidP="00DD4486"/>
    <w:p w14:paraId="47890A81" w14:textId="77777777" w:rsidR="000E7B15" w:rsidRDefault="000E7B15" w:rsidP="00DD4486"/>
    <w:p w14:paraId="6F64D08D" w14:textId="77777777" w:rsidR="000E7B15" w:rsidRDefault="000E7B15" w:rsidP="00DD4486"/>
    <w:p w14:paraId="09A19B53" w14:textId="77777777" w:rsidR="000E7B15" w:rsidRDefault="000E7B15" w:rsidP="00DD4486"/>
    <w:p w14:paraId="17D07A6C" w14:textId="77777777" w:rsidR="000E7B15" w:rsidRDefault="000E7B15" w:rsidP="00DD4486"/>
    <w:p w14:paraId="64D96EE9" w14:textId="77777777" w:rsidR="000E7B15" w:rsidRPr="00774AC8" w:rsidRDefault="000E7B15" w:rsidP="000E7B15">
      <w:pPr>
        <w:ind w:left="354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Załącznik nr 1 do umowy</w:t>
      </w:r>
      <w:r w:rsidRPr="00774AC8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– Wzór protokołu odbioru</w:t>
      </w:r>
    </w:p>
    <w:p w14:paraId="0480D5D6" w14:textId="77777777" w:rsidR="000E7B15" w:rsidRPr="00774AC8" w:rsidRDefault="000E7B15" w:rsidP="000E7B15">
      <w:pPr>
        <w:jc w:val="center"/>
        <w:rPr>
          <w:rFonts w:cs="Arial"/>
          <w:b/>
          <w:sz w:val="22"/>
        </w:rPr>
      </w:pPr>
    </w:p>
    <w:p w14:paraId="5D982983" w14:textId="77777777" w:rsidR="000E7B15" w:rsidRDefault="000E7B15" w:rsidP="000E7B15">
      <w:pPr>
        <w:tabs>
          <w:tab w:val="left" w:pos="6810"/>
        </w:tabs>
        <w:spacing w:line="276" w:lineRule="auto"/>
        <w:rPr>
          <w:rFonts w:cs="Arial"/>
          <w:sz w:val="21"/>
          <w:szCs w:val="21"/>
        </w:rPr>
      </w:pPr>
      <w:r w:rsidRPr="00774AC8">
        <w:rPr>
          <w:rFonts w:cs="Arial"/>
          <w:sz w:val="21"/>
          <w:szCs w:val="21"/>
        </w:rPr>
        <w:tab/>
      </w:r>
    </w:p>
    <w:p w14:paraId="317D7E54" w14:textId="77777777" w:rsidR="000E7B15" w:rsidRPr="00774AC8" w:rsidRDefault="000E7B15" w:rsidP="000E7B15">
      <w:pPr>
        <w:tabs>
          <w:tab w:val="left" w:pos="6810"/>
        </w:tabs>
        <w:spacing w:line="276" w:lineRule="auto"/>
        <w:rPr>
          <w:rFonts w:cs="Arial"/>
          <w:sz w:val="21"/>
          <w:szCs w:val="21"/>
        </w:rPr>
      </w:pPr>
    </w:p>
    <w:p w14:paraId="36641A08" w14:textId="77777777" w:rsidR="000E7B15" w:rsidRPr="004C5839" w:rsidRDefault="000E7B15" w:rsidP="000E7B15">
      <w:pPr>
        <w:keepNext/>
        <w:spacing w:line="360" w:lineRule="auto"/>
        <w:jc w:val="center"/>
        <w:outlineLvl w:val="1"/>
        <w:rPr>
          <w:rFonts w:cs="Arial"/>
          <w:b/>
          <w:sz w:val="22"/>
          <w:u w:val="single"/>
        </w:rPr>
      </w:pPr>
      <w:r w:rsidRPr="004C5839">
        <w:rPr>
          <w:rFonts w:cs="Arial"/>
          <w:b/>
          <w:sz w:val="22"/>
          <w:u w:val="single"/>
        </w:rPr>
        <w:t>PROTOKÓŁ ODBIORU DOSTAWY</w:t>
      </w:r>
    </w:p>
    <w:p w14:paraId="3947839E" w14:textId="77777777" w:rsidR="000E7B15" w:rsidRPr="00C1374A" w:rsidRDefault="000E7B15" w:rsidP="000E7B15">
      <w:pPr>
        <w:spacing w:after="160" w:line="259" w:lineRule="auto"/>
        <w:rPr>
          <w:rFonts w:eastAsia="Calibri" w:cs="Arial"/>
          <w:sz w:val="22"/>
        </w:rPr>
      </w:pPr>
    </w:p>
    <w:p w14:paraId="07910EA8" w14:textId="77777777" w:rsidR="000E7B15" w:rsidRDefault="000E7B15" w:rsidP="000E7B15">
      <w:pPr>
        <w:numPr>
          <w:ilvl w:val="0"/>
          <w:numId w:val="15"/>
        </w:numPr>
        <w:spacing w:after="240" w:line="360" w:lineRule="auto"/>
        <w:jc w:val="left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>Data i miejsce odbioru:  ………………..</w:t>
      </w:r>
      <w:r>
        <w:rPr>
          <w:rFonts w:eastAsia="Calibri" w:cs="Arial"/>
          <w:b/>
          <w:sz w:val="22"/>
        </w:rPr>
        <w:t>.2024</w:t>
      </w:r>
      <w:r w:rsidRPr="00C1374A">
        <w:rPr>
          <w:rFonts w:eastAsia="Calibri" w:cs="Arial"/>
          <w:b/>
          <w:sz w:val="22"/>
        </w:rPr>
        <w:t xml:space="preserve"> r</w:t>
      </w:r>
      <w:r w:rsidRPr="00C1374A">
        <w:rPr>
          <w:rFonts w:eastAsia="Calibri" w:cs="Arial"/>
          <w:sz w:val="22"/>
        </w:rPr>
        <w:t>. …………………………………………….</w:t>
      </w:r>
    </w:p>
    <w:p w14:paraId="62EBF6BB" w14:textId="77777777" w:rsidR="000E7B15" w:rsidRPr="00CE637A" w:rsidRDefault="000E7B15" w:rsidP="000E7B15">
      <w:pPr>
        <w:pStyle w:val="Akapitzlist"/>
        <w:numPr>
          <w:ilvl w:val="0"/>
          <w:numId w:val="15"/>
        </w:numPr>
        <w:spacing w:after="240"/>
        <w:rPr>
          <w:rFonts w:cs="Arial"/>
          <w:b/>
          <w:i/>
        </w:rPr>
      </w:pPr>
      <w:r w:rsidRPr="00CE637A">
        <w:rPr>
          <w:rFonts w:eastAsia="Calibri" w:cs="Arial"/>
          <w:sz w:val="22"/>
        </w:rPr>
        <w:t>Tytuł umowy: Zakup i dostawa kompletnego 2-kanałowego systemu do pomiaru sygnałów emisji akustycznej wraz z pełnym oprogramowaniem do analizy wyników badań oraz szkoleniem na potrzeby projektu PERSEPHONE.</w:t>
      </w:r>
    </w:p>
    <w:p w14:paraId="11654A83" w14:textId="77777777" w:rsidR="000E7B15" w:rsidRPr="00C1374A" w:rsidRDefault="000E7B15" w:rsidP="000E7B15">
      <w:pPr>
        <w:numPr>
          <w:ilvl w:val="0"/>
          <w:numId w:val="15"/>
        </w:numPr>
        <w:spacing w:after="240" w:line="360" w:lineRule="auto"/>
        <w:jc w:val="left"/>
        <w:rPr>
          <w:rFonts w:eastAsia="Calibri" w:cs="Arial"/>
          <w:b/>
          <w:bCs/>
          <w:sz w:val="22"/>
          <w:lang w:bidi="pl-PL"/>
        </w:rPr>
      </w:pPr>
      <w:r w:rsidRPr="00C1374A">
        <w:rPr>
          <w:rFonts w:eastAsia="Calibri" w:cs="Arial"/>
          <w:sz w:val="22"/>
        </w:rPr>
        <w:t xml:space="preserve">Dostawca:  </w:t>
      </w:r>
      <w:r w:rsidRPr="00C1374A">
        <w:rPr>
          <w:rFonts w:eastAsia="Calibri" w:cs="Arial"/>
          <w:b/>
          <w:bCs/>
          <w:sz w:val="22"/>
          <w:lang w:bidi="pl-PL"/>
        </w:rPr>
        <w:t>…………………………………….</w:t>
      </w:r>
    </w:p>
    <w:p w14:paraId="75E8509D" w14:textId="77777777" w:rsidR="000E7B15" w:rsidRPr="00C1374A" w:rsidRDefault="000E7B15" w:rsidP="000E7B15">
      <w:pPr>
        <w:spacing w:after="240" w:line="360" w:lineRule="auto"/>
        <w:rPr>
          <w:rFonts w:eastAsia="Calibri" w:cs="Arial"/>
          <w:b/>
          <w:sz w:val="22"/>
        </w:rPr>
      </w:pPr>
      <w:r w:rsidRPr="00C1374A">
        <w:rPr>
          <w:rFonts w:eastAsia="Calibri" w:cs="Arial"/>
          <w:sz w:val="22"/>
        </w:rPr>
        <w:t xml:space="preserve">      na podstawie umowy  </w:t>
      </w:r>
      <w:r>
        <w:rPr>
          <w:rFonts w:eastAsia="Calibri" w:cs="Arial"/>
          <w:b/>
          <w:sz w:val="22"/>
        </w:rPr>
        <w:t>KOPZ/2024</w:t>
      </w:r>
      <w:r w:rsidRPr="00C1374A">
        <w:rPr>
          <w:rFonts w:eastAsia="Calibri" w:cs="Arial"/>
          <w:b/>
          <w:sz w:val="22"/>
        </w:rPr>
        <w:t>/00…/</w:t>
      </w:r>
      <w:r>
        <w:rPr>
          <w:rFonts w:eastAsia="Calibri" w:cs="Arial"/>
          <w:b/>
          <w:sz w:val="22"/>
        </w:rPr>
        <w:t>…</w:t>
      </w:r>
      <w:r w:rsidRPr="00C1374A">
        <w:rPr>
          <w:rFonts w:eastAsia="Calibri" w:cs="Arial"/>
          <w:b/>
          <w:sz w:val="22"/>
        </w:rPr>
        <w:t xml:space="preserve">     (</w:t>
      </w:r>
      <w:r>
        <w:rPr>
          <w:rFonts w:eastAsia="Calibri" w:cs="Arial"/>
          <w:b/>
          <w:sz w:val="22"/>
        </w:rPr>
        <w:t>……</w:t>
      </w:r>
      <w:r w:rsidRPr="00C1374A">
        <w:rPr>
          <w:rFonts w:eastAsia="Calibri" w:cs="Arial"/>
          <w:b/>
          <w:sz w:val="22"/>
        </w:rPr>
        <w:t>)</w:t>
      </w:r>
    </w:p>
    <w:p w14:paraId="6C698CBF" w14:textId="77777777" w:rsidR="000E7B15" w:rsidRPr="00C1374A" w:rsidRDefault="000E7B15" w:rsidP="000E7B15">
      <w:pPr>
        <w:numPr>
          <w:ilvl w:val="0"/>
          <w:numId w:val="15"/>
        </w:numPr>
        <w:spacing w:after="240" w:line="360" w:lineRule="auto"/>
        <w:jc w:val="lef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Data dostawy:  ……………..   2024</w:t>
      </w:r>
      <w:r w:rsidRPr="00C1374A">
        <w:rPr>
          <w:rFonts w:eastAsia="Calibri" w:cs="Arial"/>
          <w:sz w:val="22"/>
        </w:rPr>
        <w:t xml:space="preserve"> r.</w:t>
      </w:r>
    </w:p>
    <w:p w14:paraId="28496304" w14:textId="77777777" w:rsidR="000E7B15" w:rsidRPr="00C1374A" w:rsidRDefault="000E7B15" w:rsidP="000E7B15">
      <w:pPr>
        <w:numPr>
          <w:ilvl w:val="0"/>
          <w:numId w:val="15"/>
        </w:numPr>
        <w:spacing w:after="240" w:line="360" w:lineRule="auto"/>
        <w:jc w:val="left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>Przedmiot odbioru:</w:t>
      </w:r>
    </w:p>
    <w:p w14:paraId="22684C06" w14:textId="77777777" w:rsidR="000E7B15" w:rsidRPr="00C1374A" w:rsidRDefault="000E7B15" w:rsidP="000E7B15">
      <w:pPr>
        <w:pStyle w:val="Akapitzlist"/>
        <w:numPr>
          <w:ilvl w:val="0"/>
          <w:numId w:val="16"/>
        </w:numPr>
        <w:spacing w:after="240" w:line="360" w:lineRule="auto"/>
        <w:jc w:val="left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 xml:space="preserve">Przedmiot zamówienia: </w:t>
      </w:r>
    </w:p>
    <w:p w14:paraId="1639452B" w14:textId="77777777" w:rsidR="000E7B15" w:rsidRPr="00C1374A" w:rsidRDefault="000E7B15" w:rsidP="000E7B15">
      <w:pPr>
        <w:pStyle w:val="Akapitzlist"/>
        <w:numPr>
          <w:ilvl w:val="0"/>
          <w:numId w:val="16"/>
        </w:numPr>
        <w:spacing w:after="240" w:line="360" w:lineRule="auto"/>
        <w:jc w:val="left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>Seria, numer:</w:t>
      </w:r>
    </w:p>
    <w:p w14:paraId="2E1F44EF" w14:textId="77777777" w:rsidR="000E7B15" w:rsidRDefault="000E7B15" w:rsidP="000E7B15">
      <w:pPr>
        <w:pStyle w:val="Akapitzlist"/>
        <w:numPr>
          <w:ilvl w:val="0"/>
          <w:numId w:val="16"/>
        </w:numPr>
        <w:spacing w:after="240" w:line="360" w:lineRule="auto"/>
        <w:jc w:val="left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>Ilość:</w:t>
      </w:r>
    </w:p>
    <w:p w14:paraId="00A45527" w14:textId="77777777" w:rsidR="000E7B15" w:rsidRPr="00C1374A" w:rsidRDefault="000E7B15" w:rsidP="000E7B15">
      <w:pPr>
        <w:pStyle w:val="Akapitzlist"/>
        <w:numPr>
          <w:ilvl w:val="0"/>
          <w:numId w:val="16"/>
        </w:numPr>
        <w:spacing w:after="240" w:line="360" w:lineRule="auto"/>
        <w:jc w:val="lef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szkolenie:</w:t>
      </w:r>
    </w:p>
    <w:p w14:paraId="3B6361DB" w14:textId="77777777" w:rsidR="000E7B15" w:rsidRPr="00C1374A" w:rsidRDefault="000E7B15" w:rsidP="000E7B15">
      <w:pPr>
        <w:numPr>
          <w:ilvl w:val="0"/>
          <w:numId w:val="15"/>
        </w:numPr>
        <w:spacing w:after="240" w:line="360" w:lineRule="auto"/>
        <w:jc w:val="left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>Wartość brutto:</w:t>
      </w:r>
    </w:p>
    <w:p w14:paraId="6EADDA3C" w14:textId="77777777" w:rsidR="000E7B15" w:rsidRPr="00C1374A" w:rsidRDefault="000E7B15" w:rsidP="000E7B15">
      <w:pPr>
        <w:numPr>
          <w:ilvl w:val="0"/>
          <w:numId w:val="15"/>
        </w:numPr>
        <w:spacing w:after="240" w:line="360" w:lineRule="auto"/>
        <w:jc w:val="left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 xml:space="preserve"> Dostarczony towar znajduje się w nowych, bezzwrotnych, nieuszkodzonych opakowaniach fabrycznych producenta bez śladów zewnętrznych uszkodzeń.</w:t>
      </w:r>
    </w:p>
    <w:p w14:paraId="1E9A26A3" w14:textId="77777777" w:rsidR="000E7B15" w:rsidRPr="00C1374A" w:rsidRDefault="000E7B15" w:rsidP="000E7B15">
      <w:pPr>
        <w:numPr>
          <w:ilvl w:val="0"/>
          <w:numId w:val="15"/>
        </w:numPr>
        <w:spacing w:after="240" w:line="360" w:lineRule="auto"/>
        <w:jc w:val="left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 xml:space="preserve">Towar podany na opakowaniu jest zgodny z wymogami zawartymi w Umowie </w:t>
      </w:r>
      <w:r>
        <w:rPr>
          <w:rFonts w:eastAsia="Calibri" w:cs="Arial"/>
          <w:b/>
          <w:sz w:val="22"/>
        </w:rPr>
        <w:t>KOPZ/2024/00…/…</w:t>
      </w:r>
      <w:r w:rsidRPr="00C1374A">
        <w:rPr>
          <w:rFonts w:eastAsia="Calibri" w:cs="Arial"/>
          <w:b/>
          <w:sz w:val="22"/>
        </w:rPr>
        <w:t xml:space="preserve">      (</w:t>
      </w:r>
      <w:r>
        <w:rPr>
          <w:rFonts w:eastAsia="Calibri" w:cs="Arial"/>
          <w:b/>
          <w:sz w:val="22"/>
        </w:rPr>
        <w:t>……</w:t>
      </w:r>
      <w:r w:rsidRPr="00C1374A">
        <w:rPr>
          <w:rFonts w:eastAsia="Calibri" w:cs="Arial"/>
          <w:b/>
          <w:sz w:val="22"/>
        </w:rPr>
        <w:t>)</w:t>
      </w:r>
    </w:p>
    <w:p w14:paraId="1AC8F1FD" w14:textId="77777777" w:rsidR="000E7B15" w:rsidRPr="00C1374A" w:rsidRDefault="000E7B15" w:rsidP="000E7B15">
      <w:pPr>
        <w:numPr>
          <w:ilvl w:val="0"/>
          <w:numId w:val="15"/>
        </w:numPr>
        <w:spacing w:after="240" w:line="360" w:lineRule="auto"/>
        <w:jc w:val="left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>Skład komisji:</w:t>
      </w:r>
      <w:r w:rsidRPr="00C1374A">
        <w:rPr>
          <w:rFonts w:eastAsia="Calibri" w:cs="Arial"/>
          <w:sz w:val="22"/>
        </w:rPr>
        <w:tab/>
      </w:r>
      <w:r w:rsidRPr="00C1374A">
        <w:rPr>
          <w:rFonts w:eastAsia="Calibri" w:cs="Arial"/>
          <w:sz w:val="22"/>
        </w:rPr>
        <w:tab/>
      </w:r>
      <w:r w:rsidRPr="00C1374A">
        <w:rPr>
          <w:rFonts w:eastAsia="Calibri" w:cs="Arial"/>
          <w:sz w:val="22"/>
        </w:rPr>
        <w:tab/>
        <w:t>Imię i nazwisko</w:t>
      </w:r>
    </w:p>
    <w:p w14:paraId="29F84849" w14:textId="77777777" w:rsidR="000E7B15" w:rsidRPr="00C1374A" w:rsidRDefault="000E7B15" w:rsidP="000E7B15">
      <w:pPr>
        <w:spacing w:after="240" w:line="360" w:lineRule="auto"/>
        <w:ind w:left="283" w:hanging="283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>Przedsta</w:t>
      </w:r>
      <w:r>
        <w:rPr>
          <w:rFonts w:eastAsia="Calibri" w:cs="Arial"/>
          <w:sz w:val="22"/>
        </w:rPr>
        <w:t>wiciele Odbiorcy:</w:t>
      </w:r>
      <w:r>
        <w:rPr>
          <w:rFonts w:eastAsia="Calibri" w:cs="Arial"/>
          <w:sz w:val="22"/>
        </w:rPr>
        <w:tab/>
        <w:t xml:space="preserve">         </w:t>
      </w:r>
      <w:r w:rsidRPr="00C1374A">
        <w:rPr>
          <w:rFonts w:eastAsia="Calibri" w:cs="Arial"/>
          <w:sz w:val="22"/>
        </w:rPr>
        <w:t xml:space="preserve">…………………………………. </w:t>
      </w:r>
    </w:p>
    <w:p w14:paraId="34F9D609" w14:textId="77777777" w:rsidR="000E7B15" w:rsidRPr="00C1374A" w:rsidRDefault="000E7B15" w:rsidP="000E7B15">
      <w:pPr>
        <w:spacing w:after="240" w:line="360" w:lineRule="auto"/>
        <w:ind w:left="283" w:hanging="283"/>
        <w:rPr>
          <w:rFonts w:eastAsia="Calibri" w:cs="Arial"/>
          <w:sz w:val="22"/>
        </w:rPr>
      </w:pPr>
      <w:r w:rsidRPr="00C1374A">
        <w:rPr>
          <w:rFonts w:eastAsia="Calibri" w:cs="Arial"/>
          <w:sz w:val="22"/>
        </w:rPr>
        <w:t xml:space="preserve">                            </w:t>
      </w:r>
      <w:r>
        <w:rPr>
          <w:rFonts w:eastAsia="Calibri" w:cs="Arial"/>
          <w:sz w:val="22"/>
        </w:rPr>
        <w:t xml:space="preserve">                          </w:t>
      </w:r>
      <w:r w:rsidRPr="00C1374A">
        <w:rPr>
          <w:rFonts w:eastAsia="Calibri" w:cs="Arial"/>
          <w:sz w:val="22"/>
        </w:rPr>
        <w:t xml:space="preserve">…………………………………. </w:t>
      </w:r>
    </w:p>
    <w:p w14:paraId="33F54EB6" w14:textId="77777777" w:rsidR="000E7B15" w:rsidRPr="00DD4486" w:rsidRDefault="000E7B15" w:rsidP="00DD4486"/>
    <w:sectPr w:rsidR="000E7B15" w:rsidRPr="00DD44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03CB6D" w16cex:dateUtc="2024-07-17T15:49:00Z"/>
  <w16cex:commentExtensible w16cex:durableId="5A6F0B7C" w16cex:dateUtc="2024-07-15T16:18:00Z"/>
  <w16cex:commentExtensible w16cex:durableId="0035F137" w16cex:dateUtc="2024-07-16T06:57:00Z"/>
  <w16cex:commentExtensible w16cex:durableId="189067DF" w16cex:dateUtc="2024-07-17T15:38:00Z"/>
  <w16cex:commentExtensible w16cex:durableId="22ADFD3B" w16cex:dateUtc="2024-07-17T16:06:00Z"/>
  <w16cex:commentExtensible w16cex:durableId="0657B008" w16cex:dateUtc="2024-07-15T16:49:00Z"/>
  <w16cex:commentExtensible w16cex:durableId="16436B0B" w16cex:dateUtc="2024-07-15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0E5B6" w16cid:durableId="6803CB6D"/>
  <w16cid:commentId w16cid:paraId="4299D2F9" w16cid:durableId="2A4B53A7"/>
  <w16cid:commentId w16cid:paraId="4E3DC547" w16cid:durableId="5A6F0B7C"/>
  <w16cid:commentId w16cid:paraId="4ECC2649" w16cid:durableId="2A4B53E6"/>
  <w16cid:commentId w16cid:paraId="1727F524" w16cid:durableId="0035F137"/>
  <w16cid:commentId w16cid:paraId="1B3997E0" w16cid:durableId="2A4B5521"/>
  <w16cid:commentId w16cid:paraId="7F62B466" w16cid:durableId="1DBE5043"/>
  <w16cid:commentId w16cid:paraId="5F37BB39" w16cid:durableId="1724C0A9"/>
  <w16cid:commentId w16cid:paraId="1BDC785D" w16cid:durableId="77841DFF"/>
  <w16cid:commentId w16cid:paraId="42ADDF69" w16cid:durableId="189067DF"/>
  <w16cid:commentId w16cid:paraId="30EFD44F" w16cid:durableId="2A4B54C2"/>
  <w16cid:commentId w16cid:paraId="7FD179F6" w16cid:durableId="1EFC1B98"/>
  <w16cid:commentId w16cid:paraId="5BA41519" w16cid:durableId="199B817F"/>
  <w16cid:commentId w16cid:paraId="1423D6D5" w16cid:durableId="56B505A0"/>
  <w16cid:commentId w16cid:paraId="61DCC20C" w16cid:durableId="22ADFD3B"/>
  <w16cid:commentId w16cid:paraId="29E7626D" w16cid:durableId="0657B008"/>
  <w16cid:commentId w16cid:paraId="18B2EECA" w16cid:durableId="2A4B5482"/>
  <w16cid:commentId w16cid:paraId="23DFB9B3" w16cid:durableId="6EDE4E9D"/>
  <w16cid:commentId w16cid:paraId="770DC0EA" w16cid:durableId="16436B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D4AE6" w14:textId="77777777" w:rsidR="001C5C79" w:rsidRDefault="001C5C79" w:rsidP="00D95BAF">
      <w:r>
        <w:separator/>
      </w:r>
    </w:p>
  </w:endnote>
  <w:endnote w:type="continuationSeparator" w:id="0">
    <w:p w14:paraId="23C39C79" w14:textId="77777777" w:rsidR="001C5C79" w:rsidRDefault="001C5C79" w:rsidP="00D9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3326"/>
      <w:docPartObj>
        <w:docPartGallery w:val="Page Numbers (Bottom of Page)"/>
        <w:docPartUnique/>
      </w:docPartObj>
    </w:sdtPr>
    <w:sdtEndPr/>
    <w:sdtContent>
      <w:p w14:paraId="45DC4969" w14:textId="7EA82B39" w:rsidR="006235EB" w:rsidRPr="000A4505" w:rsidRDefault="006235EB" w:rsidP="006235EB">
        <w:pPr>
          <w:pStyle w:val="Stopka"/>
          <w:jc w:val="center"/>
          <w:rPr>
            <w:lang w:val="en-GB"/>
          </w:rPr>
        </w:pPr>
        <w:r w:rsidRPr="005F74D0">
          <w:rPr>
            <w:i/>
            <w:lang w:val="en-US"/>
          </w:rPr>
          <w:t>THIS PROJECT HAS RECEIVED FUNDING FROM THE EUROPEAN U</w:t>
        </w:r>
        <w:r>
          <w:rPr>
            <w:i/>
            <w:lang w:val="en-US"/>
          </w:rPr>
          <w:t>NION’S HORIZON EUROPE</w:t>
        </w:r>
        <w:r w:rsidRPr="005F74D0">
          <w:rPr>
            <w:i/>
            <w:lang w:val="en-US"/>
          </w:rPr>
          <w:t xml:space="preserve"> RESEARCH AND INNOVATION PROGRAMM UNDER GRANT AGREEMENT NUMBER </w:t>
        </w:r>
        <w:r w:rsidRPr="000A4505">
          <w:rPr>
            <w:bCs/>
            <w:i/>
            <w:lang w:val="en-GB"/>
          </w:rPr>
          <w:t>101138451</w:t>
        </w:r>
      </w:p>
      <w:p w14:paraId="3F1072F8" w14:textId="6D67F026" w:rsidR="00205340" w:rsidRDefault="00875726">
        <w:pPr>
          <w:pStyle w:val="Stopka"/>
          <w:jc w:val="center"/>
        </w:pPr>
        <w:r w:rsidRPr="000A4505">
          <w:rPr>
            <w:lang w:val="en-GB"/>
          </w:rPr>
          <w:t xml:space="preserve">                  </w:t>
        </w:r>
        <w:r w:rsidR="00F77DB5">
          <w:fldChar w:fldCharType="begin"/>
        </w:r>
        <w:r w:rsidR="00F77DB5">
          <w:instrText>PAGE   \* MERGEFORMAT</w:instrText>
        </w:r>
        <w:r w:rsidR="00F77DB5">
          <w:fldChar w:fldCharType="separate"/>
        </w:r>
        <w:r w:rsidR="009C7B9D">
          <w:rPr>
            <w:noProof/>
          </w:rPr>
          <w:t>8</w:t>
        </w:r>
        <w:r w:rsidR="00F77DB5">
          <w:fldChar w:fldCharType="end"/>
        </w:r>
      </w:p>
    </w:sdtContent>
  </w:sdt>
  <w:p w14:paraId="7517696F" w14:textId="77777777" w:rsidR="00205340" w:rsidRDefault="002053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8F157" w14:textId="77777777" w:rsidR="001C5C79" w:rsidRDefault="001C5C79" w:rsidP="00D95BAF">
      <w:r>
        <w:separator/>
      </w:r>
    </w:p>
  </w:footnote>
  <w:footnote w:type="continuationSeparator" w:id="0">
    <w:p w14:paraId="5430FBB9" w14:textId="77777777" w:rsidR="001C5C79" w:rsidRDefault="001C5C79" w:rsidP="00D9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C90EF" w14:textId="77777777" w:rsidR="000E7B15" w:rsidRDefault="00875726" w:rsidP="006235EB">
    <w:pPr>
      <w:pStyle w:val="Nagwek"/>
      <w:tabs>
        <w:tab w:val="clear" w:pos="4536"/>
        <w:tab w:val="clear" w:pos="9072"/>
        <w:tab w:val="left" w:pos="6795"/>
        <w:tab w:val="left" w:pos="8370"/>
      </w:tabs>
      <w:ind w:left="-851"/>
    </w:pPr>
    <w:r>
      <w:rPr>
        <w:noProof/>
        <w:color w:val="5B9BD5"/>
      </w:rPr>
      <w:t xml:space="preserve">  </w:t>
    </w:r>
    <w:r w:rsidR="006235EB">
      <w:t xml:space="preserve">     </w:t>
    </w:r>
    <w:r w:rsidR="00A9744F">
      <w:rPr>
        <w:noProof/>
        <w:color w:val="5B9BD5"/>
      </w:rPr>
      <w:drawing>
        <wp:inline distT="0" distB="0" distL="0" distR="0" wp14:anchorId="362AE7BA" wp14:editId="270893ED">
          <wp:extent cx="1352550" cy="895350"/>
          <wp:effectExtent l="0" t="0" r="0" b="0"/>
          <wp:docPr id="3" name="Obraz 3" descr="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5EB">
      <w:t xml:space="preserve"> </w:t>
    </w:r>
    <w:r w:rsidR="00A9744F">
      <w:t xml:space="preserve">        </w:t>
    </w:r>
    <w:r w:rsidR="00A9744F" w:rsidRPr="006235EB">
      <w:rPr>
        <w:noProof/>
      </w:rPr>
      <w:drawing>
        <wp:inline distT="0" distB="0" distL="0" distR="0" wp14:anchorId="1954D8F8" wp14:editId="67146E72">
          <wp:extent cx="2200582" cy="990738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582" cy="99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44F" w:rsidRPr="001B052C">
      <w:rPr>
        <w:noProof/>
      </w:rPr>
      <w:drawing>
        <wp:inline distT="0" distB="0" distL="0" distR="0" wp14:anchorId="17374F70" wp14:editId="3FEF2DD1">
          <wp:extent cx="2200275" cy="666750"/>
          <wp:effectExtent l="0" t="0" r="9525" b="0"/>
          <wp:docPr id="4" name="Obraz 4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5EB">
      <w:t xml:space="preserve">          </w:t>
    </w:r>
  </w:p>
  <w:p w14:paraId="08CF6039" w14:textId="2C30FC9D" w:rsidR="00D95BAF" w:rsidRDefault="006235EB" w:rsidP="006235EB">
    <w:pPr>
      <w:pStyle w:val="Nagwek"/>
      <w:tabs>
        <w:tab w:val="clear" w:pos="4536"/>
        <w:tab w:val="clear" w:pos="9072"/>
        <w:tab w:val="left" w:pos="6795"/>
        <w:tab w:val="left" w:pos="8370"/>
      </w:tabs>
      <w:ind w:left="-851"/>
    </w:pPr>
    <w:r>
      <w:t xml:space="preserve">                                     </w:t>
    </w:r>
    <w:r w:rsidR="00D4123F">
      <w:tab/>
    </w:r>
    <w:r>
      <w:tab/>
    </w:r>
    <w:r w:rsidR="00875726">
      <w:rPr>
        <w:noProof/>
        <w:color w:val="5B9BD5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58AF"/>
    <w:multiLevelType w:val="hybridMultilevel"/>
    <w:tmpl w:val="7AB4C7FC"/>
    <w:lvl w:ilvl="0" w:tplc="46023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50E260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2498"/>
    <w:multiLevelType w:val="hybridMultilevel"/>
    <w:tmpl w:val="01D0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3E9C"/>
    <w:multiLevelType w:val="singleLevel"/>
    <w:tmpl w:val="E0EE8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" w15:restartNumberingAfterBreak="0">
    <w:nsid w:val="172473B6"/>
    <w:multiLevelType w:val="hybridMultilevel"/>
    <w:tmpl w:val="37FC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833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D1C63EA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5B4DAE8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7D09A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64DE"/>
    <w:multiLevelType w:val="hybridMultilevel"/>
    <w:tmpl w:val="C63C8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1512"/>
    <w:multiLevelType w:val="multilevel"/>
    <w:tmpl w:val="E70C6B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377D0E"/>
    <w:multiLevelType w:val="hybridMultilevel"/>
    <w:tmpl w:val="186EA168"/>
    <w:lvl w:ilvl="0" w:tplc="4602365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AD067492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0801"/>
    <w:multiLevelType w:val="hybridMultilevel"/>
    <w:tmpl w:val="363C2654"/>
    <w:lvl w:ilvl="0" w:tplc="C126569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84BA9"/>
    <w:multiLevelType w:val="hybridMultilevel"/>
    <w:tmpl w:val="71E28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10605B"/>
    <w:multiLevelType w:val="hybridMultilevel"/>
    <w:tmpl w:val="E4EE0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7D3D"/>
    <w:multiLevelType w:val="hybridMultilevel"/>
    <w:tmpl w:val="AEEAF73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A7533E0"/>
    <w:multiLevelType w:val="hybridMultilevel"/>
    <w:tmpl w:val="426A37CE"/>
    <w:lvl w:ilvl="0" w:tplc="0415000F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43332"/>
    <w:multiLevelType w:val="hybridMultilevel"/>
    <w:tmpl w:val="249A906A"/>
    <w:lvl w:ilvl="0" w:tplc="39FAA16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16071"/>
    <w:multiLevelType w:val="hybridMultilevel"/>
    <w:tmpl w:val="3A7875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C49EA"/>
    <w:multiLevelType w:val="hybridMultilevel"/>
    <w:tmpl w:val="6560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5C9"/>
    <w:multiLevelType w:val="hybridMultilevel"/>
    <w:tmpl w:val="4350E364"/>
    <w:lvl w:ilvl="0" w:tplc="0742ABAE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2DE65A68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4"/>
  </w:num>
  <w:num w:numId="12">
    <w:abstractNumId w:val="1"/>
  </w:num>
  <w:num w:numId="13">
    <w:abstractNumId w:val="8"/>
  </w:num>
  <w:num w:numId="14">
    <w:abstractNumId w:val="4"/>
  </w:num>
  <w:num w:numId="15">
    <w:abstractNumId w:val="2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AF"/>
    <w:rsid w:val="00010464"/>
    <w:rsid w:val="00025BE6"/>
    <w:rsid w:val="0003026C"/>
    <w:rsid w:val="000839A4"/>
    <w:rsid w:val="000A4505"/>
    <w:rsid w:val="000B3382"/>
    <w:rsid w:val="000E7B15"/>
    <w:rsid w:val="000F26DB"/>
    <w:rsid w:val="001B4346"/>
    <w:rsid w:val="001C0C6D"/>
    <w:rsid w:val="001C5C79"/>
    <w:rsid w:val="00205340"/>
    <w:rsid w:val="00230DD3"/>
    <w:rsid w:val="00247C23"/>
    <w:rsid w:val="002A7865"/>
    <w:rsid w:val="002B1973"/>
    <w:rsid w:val="00317233"/>
    <w:rsid w:val="003234D7"/>
    <w:rsid w:val="003527DB"/>
    <w:rsid w:val="00356EBB"/>
    <w:rsid w:val="0039553F"/>
    <w:rsid w:val="0042308E"/>
    <w:rsid w:val="00432FA0"/>
    <w:rsid w:val="00461D67"/>
    <w:rsid w:val="004813F2"/>
    <w:rsid w:val="004875B2"/>
    <w:rsid w:val="004F5D20"/>
    <w:rsid w:val="00500E97"/>
    <w:rsid w:val="00545214"/>
    <w:rsid w:val="005549A2"/>
    <w:rsid w:val="0057073B"/>
    <w:rsid w:val="00593ACD"/>
    <w:rsid w:val="005F3CB1"/>
    <w:rsid w:val="005F70B7"/>
    <w:rsid w:val="00605B59"/>
    <w:rsid w:val="00610E2F"/>
    <w:rsid w:val="006133FE"/>
    <w:rsid w:val="00622D6A"/>
    <w:rsid w:val="006235EB"/>
    <w:rsid w:val="00691406"/>
    <w:rsid w:val="00691703"/>
    <w:rsid w:val="006D3106"/>
    <w:rsid w:val="00790BAC"/>
    <w:rsid w:val="00794511"/>
    <w:rsid w:val="007D02AF"/>
    <w:rsid w:val="007D30A6"/>
    <w:rsid w:val="00807D9D"/>
    <w:rsid w:val="00824426"/>
    <w:rsid w:val="00825BA8"/>
    <w:rsid w:val="00853024"/>
    <w:rsid w:val="00875726"/>
    <w:rsid w:val="008939FE"/>
    <w:rsid w:val="008D764E"/>
    <w:rsid w:val="00930140"/>
    <w:rsid w:val="00937201"/>
    <w:rsid w:val="00992BAE"/>
    <w:rsid w:val="009B2617"/>
    <w:rsid w:val="009C7B9D"/>
    <w:rsid w:val="009D7F75"/>
    <w:rsid w:val="00A14E12"/>
    <w:rsid w:val="00A81950"/>
    <w:rsid w:val="00A8228E"/>
    <w:rsid w:val="00A9744F"/>
    <w:rsid w:val="00B910DC"/>
    <w:rsid w:val="00BA287C"/>
    <w:rsid w:val="00BD5E10"/>
    <w:rsid w:val="00C345BA"/>
    <w:rsid w:val="00C67F1F"/>
    <w:rsid w:val="00C70912"/>
    <w:rsid w:val="00CD5FCC"/>
    <w:rsid w:val="00CE0D63"/>
    <w:rsid w:val="00D4123F"/>
    <w:rsid w:val="00D569DE"/>
    <w:rsid w:val="00D95BAF"/>
    <w:rsid w:val="00DC4F20"/>
    <w:rsid w:val="00DD4486"/>
    <w:rsid w:val="00DE5436"/>
    <w:rsid w:val="00DF1A0F"/>
    <w:rsid w:val="00E36993"/>
    <w:rsid w:val="00E7763E"/>
    <w:rsid w:val="00E8469C"/>
    <w:rsid w:val="00EB0661"/>
    <w:rsid w:val="00EB328B"/>
    <w:rsid w:val="00EE57D1"/>
    <w:rsid w:val="00F477E4"/>
    <w:rsid w:val="00F6368F"/>
    <w:rsid w:val="00F77DB5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987100"/>
  <w15:chartTrackingRefBased/>
  <w15:docId w15:val="{4D1C2522-6A89-493D-B835-4DFF4EE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D67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D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D95BAF"/>
    <w:pPr>
      <w:ind w:left="720"/>
      <w:contextualSpacing/>
    </w:pPr>
  </w:style>
  <w:style w:type="table" w:styleId="Tabela-Siatka">
    <w:name w:val="Table Grid"/>
    <w:basedOn w:val="Standardowy"/>
    <w:uiPriority w:val="39"/>
    <w:rsid w:val="00D9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Znak"/>
    <w:basedOn w:val="Normalny"/>
    <w:link w:val="StopkaZnak"/>
    <w:uiPriority w:val="99"/>
    <w:unhideWhenUsed/>
    <w:rsid w:val="00D95BA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D95BAF"/>
  </w:style>
  <w:style w:type="paragraph" w:styleId="Nagwek">
    <w:name w:val="header"/>
    <w:basedOn w:val="Normalny"/>
    <w:link w:val="NagwekZnak"/>
    <w:uiPriority w:val="99"/>
    <w:unhideWhenUsed/>
    <w:rsid w:val="00D95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BAF"/>
  </w:style>
  <w:style w:type="character" w:styleId="Odwoaniedokomentarza">
    <w:name w:val="annotation reference"/>
    <w:basedOn w:val="Domylnaczcionkaakapitu"/>
    <w:uiPriority w:val="99"/>
    <w:semiHidden/>
    <w:unhideWhenUsed/>
    <w:rsid w:val="00083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9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3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9A4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9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61D6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461D67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461D67"/>
  </w:style>
  <w:style w:type="paragraph" w:customStyle="1" w:styleId="Style15">
    <w:name w:val="Style15"/>
    <w:basedOn w:val="Normalny"/>
    <w:uiPriority w:val="99"/>
    <w:rsid w:val="00461D67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461D67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461D67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C70912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in.szumny@kghmcuprum.com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2412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Sotola</dc:creator>
  <cp:keywords/>
  <dc:description/>
  <cp:lastModifiedBy>Niedziela Alicja</cp:lastModifiedBy>
  <cp:revision>5</cp:revision>
  <dcterms:created xsi:type="dcterms:W3CDTF">2024-08-13T12:12:00Z</dcterms:created>
  <dcterms:modified xsi:type="dcterms:W3CDTF">2024-08-13T13:23:00Z</dcterms:modified>
</cp:coreProperties>
</file>