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8A48" w14:textId="6A89C755" w:rsidR="006235EB" w:rsidRDefault="006235EB" w:rsidP="00461D67">
      <w:pPr>
        <w:rPr>
          <w:rFonts w:cs="Arial"/>
          <w:sz w:val="21"/>
          <w:szCs w:val="21"/>
        </w:rPr>
      </w:pPr>
    </w:p>
    <w:tbl>
      <w:tblPr>
        <w:tblpPr w:leftFromText="141" w:rightFromText="141" w:bottomFromText="160" w:vertAnchor="text" w:tblpY="1"/>
        <w:tblOverlap w:val="neve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72"/>
        <w:gridCol w:w="5813"/>
      </w:tblGrid>
      <w:tr w:rsidR="002E7A65" w14:paraId="6BE616A5" w14:textId="77777777" w:rsidTr="00181F7D">
        <w:trPr>
          <w:trHeight w:val="425"/>
        </w:trPr>
        <w:tc>
          <w:tcPr>
            <w:tcW w:w="34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3DD523" w14:textId="32AD9D64" w:rsidR="002E7A65" w:rsidRDefault="00181F7D" w:rsidP="00181F7D">
            <w:pPr>
              <w:spacing w:line="276" w:lineRule="auto"/>
              <w:rPr>
                <w:rFonts w:cs="Arial"/>
                <w:sz w:val="20"/>
                <w:szCs w:val="20"/>
                <w:lang w:eastAsia="en-US"/>
              </w:rPr>
            </w:pPr>
            <w:proofErr w:type="spellStart"/>
            <w:r w:rsidRPr="00181F7D">
              <w:rPr>
                <w:rFonts w:cs="Arial"/>
                <w:sz w:val="20"/>
                <w:szCs w:val="20"/>
                <w:lang w:eastAsia="en-US"/>
              </w:rPr>
              <w:t>Tenderer’s</w:t>
            </w:r>
            <w:proofErr w:type="spellEnd"/>
            <w:r w:rsidRPr="00181F7D">
              <w:rPr>
                <w:rFonts w:cs="Arial"/>
                <w:sz w:val="20"/>
                <w:szCs w:val="20"/>
                <w:lang w:eastAsia="en-US"/>
              </w:rPr>
              <w:t xml:space="preserve"> </w:t>
            </w:r>
            <w:proofErr w:type="spellStart"/>
            <w:r w:rsidRPr="00181F7D">
              <w:rPr>
                <w:rFonts w:cs="Arial"/>
                <w:sz w:val="20"/>
                <w:szCs w:val="20"/>
                <w:lang w:eastAsia="en-US"/>
              </w:rPr>
              <w:t>name</w:t>
            </w:r>
            <w:proofErr w:type="spellEnd"/>
          </w:p>
        </w:tc>
        <w:tc>
          <w:tcPr>
            <w:tcW w:w="5813" w:type="dxa"/>
            <w:tcBorders>
              <w:top w:val="single" w:sz="4" w:space="0" w:color="auto"/>
              <w:left w:val="single" w:sz="4" w:space="0" w:color="auto"/>
              <w:bottom w:val="single" w:sz="4" w:space="0" w:color="auto"/>
              <w:right w:val="single" w:sz="4" w:space="0" w:color="auto"/>
            </w:tcBorders>
            <w:hideMark/>
          </w:tcPr>
          <w:p w14:paraId="282699C6" w14:textId="77777777" w:rsidR="002E7A65" w:rsidRDefault="002E7A65" w:rsidP="00677045">
            <w:pPr>
              <w:rPr>
                <w:rFonts w:cs="Arial"/>
                <w:sz w:val="20"/>
                <w:szCs w:val="20"/>
                <w:lang w:eastAsia="en-US"/>
              </w:rPr>
            </w:pPr>
          </w:p>
        </w:tc>
      </w:tr>
      <w:tr w:rsidR="002E7A65" w14:paraId="4D924E3E" w14:textId="77777777" w:rsidTr="00181F7D">
        <w:trPr>
          <w:trHeight w:val="425"/>
        </w:trPr>
        <w:tc>
          <w:tcPr>
            <w:tcW w:w="34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FFB059" w14:textId="6FFFC7A3" w:rsidR="002E7A65" w:rsidRDefault="00181F7D" w:rsidP="00181F7D">
            <w:pPr>
              <w:spacing w:line="276" w:lineRule="auto"/>
              <w:rPr>
                <w:rFonts w:cs="Arial"/>
                <w:sz w:val="20"/>
                <w:szCs w:val="20"/>
                <w:lang w:eastAsia="en-US"/>
              </w:rPr>
            </w:pPr>
            <w:proofErr w:type="spellStart"/>
            <w:r w:rsidRPr="00181F7D">
              <w:rPr>
                <w:rFonts w:cs="Arial"/>
                <w:sz w:val="20"/>
                <w:szCs w:val="20"/>
                <w:lang w:eastAsia="en-US"/>
              </w:rPr>
              <w:t>Tenderer’s</w:t>
            </w:r>
            <w:proofErr w:type="spellEnd"/>
            <w:r w:rsidRPr="00181F7D">
              <w:rPr>
                <w:rFonts w:cs="Arial"/>
                <w:sz w:val="20"/>
                <w:szCs w:val="20"/>
                <w:lang w:eastAsia="en-US"/>
              </w:rPr>
              <w:t xml:space="preserve"> </w:t>
            </w:r>
            <w:proofErr w:type="spellStart"/>
            <w:r w:rsidRPr="00181F7D">
              <w:rPr>
                <w:rFonts w:cs="Arial"/>
                <w:sz w:val="20"/>
                <w:szCs w:val="20"/>
                <w:lang w:eastAsia="en-US"/>
              </w:rPr>
              <w:t>address</w:t>
            </w:r>
            <w:proofErr w:type="spellEnd"/>
          </w:p>
        </w:tc>
        <w:tc>
          <w:tcPr>
            <w:tcW w:w="5813" w:type="dxa"/>
            <w:tcBorders>
              <w:top w:val="single" w:sz="4" w:space="0" w:color="auto"/>
              <w:left w:val="single" w:sz="4" w:space="0" w:color="auto"/>
              <w:bottom w:val="single" w:sz="4" w:space="0" w:color="auto"/>
              <w:right w:val="single" w:sz="4" w:space="0" w:color="auto"/>
            </w:tcBorders>
            <w:hideMark/>
          </w:tcPr>
          <w:p w14:paraId="101D42A4" w14:textId="77777777" w:rsidR="002E7A65" w:rsidRDefault="002E7A65" w:rsidP="00677045">
            <w:pPr>
              <w:rPr>
                <w:rFonts w:cs="Arial"/>
                <w:sz w:val="20"/>
                <w:szCs w:val="20"/>
                <w:lang w:eastAsia="en-US"/>
              </w:rPr>
            </w:pPr>
          </w:p>
        </w:tc>
      </w:tr>
      <w:tr w:rsidR="002E7A65" w14:paraId="27DC9490" w14:textId="77777777" w:rsidTr="00181F7D">
        <w:trPr>
          <w:trHeight w:val="425"/>
        </w:trPr>
        <w:tc>
          <w:tcPr>
            <w:tcW w:w="34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D07100" w14:textId="1581181F" w:rsidR="002E7A65" w:rsidRDefault="00181F7D" w:rsidP="00677045">
            <w:pPr>
              <w:spacing w:line="276" w:lineRule="auto"/>
              <w:rPr>
                <w:rFonts w:cs="Arial"/>
                <w:sz w:val="20"/>
                <w:szCs w:val="20"/>
                <w:lang w:eastAsia="en-US"/>
              </w:rPr>
            </w:pPr>
            <w:proofErr w:type="spellStart"/>
            <w:r w:rsidRPr="00181F7D">
              <w:rPr>
                <w:rFonts w:cs="Arial"/>
                <w:sz w:val="20"/>
                <w:szCs w:val="20"/>
                <w:lang w:eastAsia="en-US"/>
              </w:rPr>
              <w:t>Tax</w:t>
            </w:r>
            <w:proofErr w:type="spellEnd"/>
            <w:r w:rsidRPr="00181F7D">
              <w:rPr>
                <w:rFonts w:cs="Arial"/>
                <w:sz w:val="20"/>
                <w:szCs w:val="20"/>
                <w:lang w:eastAsia="en-US"/>
              </w:rPr>
              <w:t xml:space="preserve"> </w:t>
            </w:r>
            <w:proofErr w:type="spellStart"/>
            <w:r w:rsidRPr="00181F7D">
              <w:rPr>
                <w:rFonts w:cs="Arial"/>
                <w:sz w:val="20"/>
                <w:szCs w:val="20"/>
                <w:lang w:eastAsia="en-US"/>
              </w:rPr>
              <w:t>Identification</w:t>
            </w:r>
            <w:proofErr w:type="spellEnd"/>
            <w:r w:rsidRPr="00181F7D">
              <w:rPr>
                <w:rFonts w:cs="Arial"/>
                <w:sz w:val="20"/>
                <w:szCs w:val="20"/>
                <w:lang w:eastAsia="en-US"/>
              </w:rPr>
              <w:t xml:space="preserve"> </w:t>
            </w:r>
            <w:proofErr w:type="spellStart"/>
            <w:r w:rsidRPr="00181F7D">
              <w:rPr>
                <w:rFonts w:cs="Arial"/>
                <w:sz w:val="20"/>
                <w:szCs w:val="20"/>
                <w:lang w:eastAsia="en-US"/>
              </w:rPr>
              <w:t>Number</w:t>
            </w:r>
            <w:proofErr w:type="spellEnd"/>
            <w:r w:rsidRPr="00181F7D">
              <w:rPr>
                <w:rFonts w:cs="Arial"/>
                <w:sz w:val="20"/>
                <w:szCs w:val="20"/>
                <w:lang w:eastAsia="en-US"/>
              </w:rPr>
              <w:t xml:space="preserve"> (NIP)</w:t>
            </w:r>
          </w:p>
        </w:tc>
        <w:tc>
          <w:tcPr>
            <w:tcW w:w="5813" w:type="dxa"/>
            <w:tcBorders>
              <w:top w:val="single" w:sz="4" w:space="0" w:color="auto"/>
              <w:left w:val="single" w:sz="4" w:space="0" w:color="auto"/>
              <w:bottom w:val="single" w:sz="4" w:space="0" w:color="auto"/>
              <w:right w:val="single" w:sz="4" w:space="0" w:color="auto"/>
            </w:tcBorders>
            <w:hideMark/>
          </w:tcPr>
          <w:p w14:paraId="578BC39F" w14:textId="77777777" w:rsidR="002E7A65" w:rsidRDefault="002E7A65" w:rsidP="00677045">
            <w:pPr>
              <w:rPr>
                <w:rFonts w:cs="Arial"/>
                <w:sz w:val="20"/>
                <w:szCs w:val="20"/>
                <w:lang w:eastAsia="en-US"/>
              </w:rPr>
            </w:pPr>
          </w:p>
        </w:tc>
      </w:tr>
      <w:tr w:rsidR="00181F7D" w14:paraId="0E962712" w14:textId="77777777" w:rsidTr="00181F7D">
        <w:trPr>
          <w:trHeight w:val="425"/>
        </w:trPr>
        <w:tc>
          <w:tcPr>
            <w:tcW w:w="3472" w:type="dxa"/>
            <w:tcBorders>
              <w:top w:val="single" w:sz="4" w:space="0" w:color="auto"/>
              <w:left w:val="single" w:sz="4" w:space="0" w:color="auto"/>
              <w:bottom w:val="single" w:sz="4" w:space="0" w:color="auto"/>
              <w:right w:val="single" w:sz="4" w:space="0" w:color="auto"/>
            </w:tcBorders>
            <w:shd w:val="clear" w:color="auto" w:fill="F2F2F2"/>
            <w:hideMark/>
          </w:tcPr>
          <w:p w14:paraId="543C2989" w14:textId="7152FB7E" w:rsidR="00181F7D" w:rsidRDefault="00181F7D" w:rsidP="00181F7D">
            <w:pPr>
              <w:spacing w:line="276" w:lineRule="auto"/>
              <w:rPr>
                <w:rFonts w:cs="Arial"/>
                <w:sz w:val="20"/>
                <w:szCs w:val="20"/>
                <w:lang w:eastAsia="en-US"/>
              </w:rPr>
            </w:pPr>
            <w:r w:rsidRPr="00181F7D">
              <w:rPr>
                <w:rFonts w:cs="Arial"/>
                <w:sz w:val="20"/>
                <w:szCs w:val="20"/>
                <w:lang w:eastAsia="en-US"/>
              </w:rPr>
              <w:t>Tel.</w:t>
            </w:r>
          </w:p>
        </w:tc>
        <w:tc>
          <w:tcPr>
            <w:tcW w:w="5813" w:type="dxa"/>
            <w:tcBorders>
              <w:top w:val="single" w:sz="4" w:space="0" w:color="auto"/>
              <w:left w:val="single" w:sz="4" w:space="0" w:color="auto"/>
              <w:bottom w:val="single" w:sz="4" w:space="0" w:color="auto"/>
              <w:right w:val="single" w:sz="4" w:space="0" w:color="auto"/>
            </w:tcBorders>
            <w:hideMark/>
          </w:tcPr>
          <w:p w14:paraId="231242B7" w14:textId="77777777" w:rsidR="00181F7D" w:rsidRDefault="00181F7D" w:rsidP="00181F7D">
            <w:pPr>
              <w:rPr>
                <w:rFonts w:cs="Arial"/>
                <w:sz w:val="20"/>
                <w:szCs w:val="20"/>
                <w:lang w:eastAsia="en-US"/>
              </w:rPr>
            </w:pPr>
          </w:p>
        </w:tc>
      </w:tr>
      <w:tr w:rsidR="00181F7D" w14:paraId="057CF8E0" w14:textId="77777777" w:rsidTr="00181F7D">
        <w:trPr>
          <w:trHeight w:val="425"/>
        </w:trPr>
        <w:tc>
          <w:tcPr>
            <w:tcW w:w="3472" w:type="dxa"/>
            <w:tcBorders>
              <w:top w:val="single" w:sz="4" w:space="0" w:color="auto"/>
              <w:left w:val="single" w:sz="4" w:space="0" w:color="auto"/>
              <w:bottom w:val="single" w:sz="4" w:space="0" w:color="auto"/>
              <w:right w:val="single" w:sz="4" w:space="0" w:color="auto"/>
            </w:tcBorders>
            <w:shd w:val="clear" w:color="auto" w:fill="F2F2F2"/>
            <w:hideMark/>
          </w:tcPr>
          <w:p w14:paraId="3165A70C" w14:textId="32D14215" w:rsidR="00181F7D" w:rsidRDefault="00181F7D" w:rsidP="00181F7D">
            <w:pPr>
              <w:spacing w:line="276" w:lineRule="auto"/>
              <w:rPr>
                <w:rFonts w:cs="Arial"/>
                <w:sz w:val="20"/>
                <w:szCs w:val="20"/>
                <w:lang w:eastAsia="en-US"/>
              </w:rPr>
            </w:pPr>
            <w:r w:rsidRPr="00181F7D">
              <w:rPr>
                <w:rFonts w:cs="Arial"/>
                <w:sz w:val="20"/>
                <w:szCs w:val="20"/>
                <w:lang w:eastAsia="en-US"/>
              </w:rPr>
              <w:t>E-mail:</w:t>
            </w:r>
          </w:p>
        </w:tc>
        <w:tc>
          <w:tcPr>
            <w:tcW w:w="5813" w:type="dxa"/>
            <w:tcBorders>
              <w:top w:val="single" w:sz="4" w:space="0" w:color="auto"/>
              <w:left w:val="single" w:sz="4" w:space="0" w:color="auto"/>
              <w:bottom w:val="single" w:sz="4" w:space="0" w:color="auto"/>
              <w:right w:val="single" w:sz="4" w:space="0" w:color="auto"/>
            </w:tcBorders>
            <w:hideMark/>
          </w:tcPr>
          <w:p w14:paraId="23C6321B" w14:textId="77777777" w:rsidR="00181F7D" w:rsidRDefault="00181F7D" w:rsidP="00181F7D">
            <w:pPr>
              <w:rPr>
                <w:rFonts w:cs="Arial"/>
                <w:sz w:val="20"/>
                <w:szCs w:val="20"/>
                <w:lang w:eastAsia="en-US"/>
              </w:rPr>
            </w:pPr>
          </w:p>
        </w:tc>
      </w:tr>
      <w:tr w:rsidR="00181F7D" w14:paraId="690AFC33" w14:textId="77777777" w:rsidTr="00181F7D">
        <w:trPr>
          <w:trHeight w:val="425"/>
        </w:trPr>
        <w:tc>
          <w:tcPr>
            <w:tcW w:w="3472" w:type="dxa"/>
            <w:tcBorders>
              <w:top w:val="single" w:sz="4" w:space="0" w:color="auto"/>
              <w:left w:val="single" w:sz="4" w:space="0" w:color="auto"/>
              <w:bottom w:val="single" w:sz="4" w:space="0" w:color="auto"/>
              <w:right w:val="single" w:sz="4" w:space="0" w:color="auto"/>
            </w:tcBorders>
            <w:shd w:val="clear" w:color="auto" w:fill="F2F2F2"/>
            <w:hideMark/>
          </w:tcPr>
          <w:p w14:paraId="26644C4B" w14:textId="72EBD576" w:rsidR="00181F7D" w:rsidRDefault="00181F7D" w:rsidP="00181F7D">
            <w:pPr>
              <w:spacing w:line="276" w:lineRule="auto"/>
              <w:rPr>
                <w:rFonts w:cs="Arial"/>
                <w:sz w:val="20"/>
                <w:szCs w:val="20"/>
                <w:lang w:eastAsia="en-US"/>
              </w:rPr>
            </w:pPr>
            <w:proofErr w:type="spellStart"/>
            <w:r w:rsidRPr="00181F7D">
              <w:rPr>
                <w:rFonts w:cs="Arial"/>
                <w:sz w:val="20"/>
                <w:szCs w:val="20"/>
                <w:lang w:eastAsia="en-US"/>
              </w:rPr>
              <w:t>Contact</w:t>
            </w:r>
            <w:proofErr w:type="spellEnd"/>
            <w:r w:rsidRPr="00181F7D">
              <w:rPr>
                <w:rFonts w:cs="Arial"/>
                <w:sz w:val="20"/>
                <w:szCs w:val="20"/>
                <w:lang w:eastAsia="en-US"/>
              </w:rPr>
              <w:t xml:space="preserve"> person</w:t>
            </w:r>
          </w:p>
        </w:tc>
        <w:tc>
          <w:tcPr>
            <w:tcW w:w="5813" w:type="dxa"/>
            <w:tcBorders>
              <w:top w:val="single" w:sz="4" w:space="0" w:color="auto"/>
              <w:left w:val="single" w:sz="4" w:space="0" w:color="auto"/>
              <w:bottom w:val="single" w:sz="4" w:space="0" w:color="auto"/>
              <w:right w:val="single" w:sz="4" w:space="0" w:color="auto"/>
            </w:tcBorders>
            <w:hideMark/>
          </w:tcPr>
          <w:p w14:paraId="70CFA572" w14:textId="77777777" w:rsidR="00181F7D" w:rsidRDefault="00181F7D" w:rsidP="00181F7D">
            <w:pPr>
              <w:rPr>
                <w:rFonts w:cs="Arial"/>
                <w:sz w:val="20"/>
                <w:szCs w:val="20"/>
                <w:lang w:eastAsia="en-US"/>
              </w:rPr>
            </w:pPr>
          </w:p>
        </w:tc>
      </w:tr>
      <w:tr w:rsidR="00181F7D" w:rsidRPr="00181F7D" w14:paraId="125A4081" w14:textId="77777777" w:rsidTr="00181F7D">
        <w:trPr>
          <w:trHeight w:val="425"/>
        </w:trPr>
        <w:tc>
          <w:tcPr>
            <w:tcW w:w="3472" w:type="dxa"/>
            <w:tcBorders>
              <w:top w:val="single" w:sz="4" w:space="0" w:color="auto"/>
              <w:left w:val="single" w:sz="4" w:space="0" w:color="auto"/>
              <w:bottom w:val="single" w:sz="4" w:space="0" w:color="auto"/>
              <w:right w:val="single" w:sz="4" w:space="0" w:color="auto"/>
            </w:tcBorders>
            <w:shd w:val="clear" w:color="auto" w:fill="F2F2F2"/>
            <w:hideMark/>
          </w:tcPr>
          <w:p w14:paraId="657A1F0B" w14:textId="41E2DF05" w:rsidR="00181F7D" w:rsidRPr="00181F7D" w:rsidRDefault="00181F7D" w:rsidP="00181F7D">
            <w:pPr>
              <w:spacing w:line="276" w:lineRule="auto"/>
              <w:rPr>
                <w:rFonts w:cs="Arial"/>
                <w:sz w:val="20"/>
                <w:szCs w:val="20"/>
                <w:lang w:eastAsia="en-US"/>
              </w:rPr>
            </w:pPr>
            <w:r w:rsidRPr="00181F7D">
              <w:rPr>
                <w:rFonts w:cs="Arial"/>
                <w:sz w:val="20"/>
                <w:szCs w:val="20"/>
                <w:lang w:eastAsia="en-US"/>
              </w:rPr>
              <w:t xml:space="preserve">Bank </w:t>
            </w:r>
            <w:proofErr w:type="spellStart"/>
            <w:r w:rsidRPr="00181F7D">
              <w:rPr>
                <w:rFonts w:cs="Arial"/>
                <w:sz w:val="20"/>
                <w:szCs w:val="20"/>
                <w:lang w:eastAsia="en-US"/>
              </w:rPr>
              <w:t>account</w:t>
            </w:r>
            <w:proofErr w:type="spellEnd"/>
            <w:r w:rsidRPr="00181F7D">
              <w:rPr>
                <w:rFonts w:cs="Arial"/>
                <w:sz w:val="20"/>
                <w:szCs w:val="20"/>
                <w:lang w:eastAsia="en-US"/>
              </w:rPr>
              <w:t xml:space="preserve"> </w:t>
            </w:r>
            <w:proofErr w:type="spellStart"/>
            <w:r w:rsidRPr="00181F7D">
              <w:rPr>
                <w:rFonts w:cs="Arial"/>
                <w:sz w:val="20"/>
                <w:szCs w:val="20"/>
                <w:lang w:eastAsia="en-US"/>
              </w:rPr>
              <w:t>number</w:t>
            </w:r>
            <w:proofErr w:type="spellEnd"/>
            <w:r w:rsidRPr="00181F7D">
              <w:rPr>
                <w:rFonts w:cs="Arial"/>
                <w:sz w:val="20"/>
                <w:szCs w:val="20"/>
                <w:lang w:eastAsia="en-US"/>
              </w:rPr>
              <w:t xml:space="preserve"> for </w:t>
            </w:r>
            <w:proofErr w:type="spellStart"/>
            <w:r w:rsidRPr="00181F7D">
              <w:rPr>
                <w:rFonts w:cs="Arial"/>
                <w:sz w:val="20"/>
                <w:szCs w:val="20"/>
                <w:lang w:eastAsia="en-US"/>
              </w:rPr>
              <w:t>payment</w:t>
            </w:r>
            <w:proofErr w:type="spellEnd"/>
          </w:p>
        </w:tc>
        <w:tc>
          <w:tcPr>
            <w:tcW w:w="5813" w:type="dxa"/>
            <w:tcBorders>
              <w:top w:val="single" w:sz="4" w:space="0" w:color="auto"/>
              <w:left w:val="single" w:sz="4" w:space="0" w:color="auto"/>
              <w:bottom w:val="single" w:sz="4" w:space="0" w:color="auto"/>
              <w:right w:val="single" w:sz="4" w:space="0" w:color="auto"/>
            </w:tcBorders>
          </w:tcPr>
          <w:p w14:paraId="1905E621" w14:textId="77777777" w:rsidR="00181F7D" w:rsidRPr="00181F7D" w:rsidRDefault="00181F7D" w:rsidP="00181F7D">
            <w:pPr>
              <w:spacing w:line="276" w:lineRule="auto"/>
              <w:rPr>
                <w:rFonts w:cs="Arial"/>
                <w:sz w:val="20"/>
                <w:szCs w:val="20"/>
                <w:lang w:val="en-US" w:eastAsia="en-US"/>
              </w:rPr>
            </w:pPr>
          </w:p>
        </w:tc>
      </w:tr>
    </w:tbl>
    <w:p w14:paraId="2B695767" w14:textId="77777777" w:rsidR="002E7A65" w:rsidRPr="00181F7D" w:rsidRDefault="002E7A65" w:rsidP="002E7A65">
      <w:pPr>
        <w:spacing w:line="276" w:lineRule="auto"/>
        <w:rPr>
          <w:rFonts w:cs="Arial"/>
          <w:b/>
          <w:sz w:val="21"/>
          <w:szCs w:val="21"/>
          <w:lang w:val="en-US"/>
        </w:rPr>
      </w:pPr>
    </w:p>
    <w:p w14:paraId="034AC949" w14:textId="1063D89F" w:rsidR="002E7A65" w:rsidRDefault="00181F7D" w:rsidP="002E7A65">
      <w:pPr>
        <w:spacing w:line="276" w:lineRule="auto"/>
        <w:ind w:left="5954" w:hanging="142"/>
        <w:rPr>
          <w:rFonts w:cs="Arial"/>
          <w:b/>
          <w:sz w:val="20"/>
          <w:szCs w:val="20"/>
        </w:rPr>
      </w:pPr>
      <w:r w:rsidRPr="00181F7D">
        <w:rPr>
          <w:rFonts w:cs="Arial"/>
          <w:b/>
          <w:sz w:val="20"/>
          <w:szCs w:val="20"/>
        </w:rPr>
        <w:t>CONTRACTING AUTHORITY:</w:t>
      </w:r>
    </w:p>
    <w:p w14:paraId="6718B834" w14:textId="77777777" w:rsidR="002E7A65" w:rsidRDefault="002E7A65" w:rsidP="002E7A65">
      <w:pPr>
        <w:spacing w:line="276" w:lineRule="auto"/>
        <w:ind w:left="5954" w:hanging="142"/>
        <w:rPr>
          <w:rFonts w:cs="Arial"/>
          <w:sz w:val="20"/>
          <w:szCs w:val="20"/>
        </w:rPr>
      </w:pPr>
      <w:r>
        <w:rPr>
          <w:rFonts w:cs="Arial"/>
          <w:sz w:val="20"/>
          <w:szCs w:val="20"/>
        </w:rPr>
        <w:t>KGHM CUPRUM Sp. z o.o.</w:t>
      </w:r>
    </w:p>
    <w:p w14:paraId="3A5F960F" w14:textId="77777777" w:rsidR="002E7A65" w:rsidRDefault="002E7A65" w:rsidP="002E7A65">
      <w:pPr>
        <w:spacing w:line="276" w:lineRule="auto"/>
        <w:ind w:left="5954" w:hanging="142"/>
        <w:rPr>
          <w:rFonts w:cs="Arial"/>
          <w:sz w:val="20"/>
          <w:szCs w:val="20"/>
        </w:rPr>
      </w:pPr>
      <w:r>
        <w:rPr>
          <w:rFonts w:cs="Arial"/>
          <w:sz w:val="20"/>
          <w:szCs w:val="20"/>
        </w:rPr>
        <w:t>Centrum Badawczo - Rozwojowe</w:t>
      </w:r>
    </w:p>
    <w:p w14:paraId="000C8EE7" w14:textId="77777777" w:rsidR="002E7A65" w:rsidRDefault="002E7A65" w:rsidP="002E7A65">
      <w:pPr>
        <w:spacing w:line="276" w:lineRule="auto"/>
        <w:ind w:left="5954" w:hanging="142"/>
        <w:rPr>
          <w:rFonts w:cs="Arial"/>
          <w:sz w:val="20"/>
          <w:szCs w:val="20"/>
        </w:rPr>
      </w:pPr>
      <w:r>
        <w:rPr>
          <w:rFonts w:cs="Arial"/>
          <w:sz w:val="20"/>
          <w:szCs w:val="20"/>
        </w:rPr>
        <w:t xml:space="preserve">Gen. Władysława Sikorskiego 2-8, </w:t>
      </w:r>
    </w:p>
    <w:p w14:paraId="7CD2D209" w14:textId="77777777" w:rsidR="002E7A65" w:rsidRDefault="002E7A65" w:rsidP="002E7A65">
      <w:pPr>
        <w:autoSpaceDE w:val="0"/>
        <w:autoSpaceDN w:val="0"/>
        <w:adjustRightInd w:val="0"/>
        <w:spacing w:line="276" w:lineRule="auto"/>
        <w:ind w:hanging="142"/>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53-659 Wrocław</w:t>
      </w:r>
    </w:p>
    <w:p w14:paraId="3ED0A439" w14:textId="77777777" w:rsidR="002E7A65" w:rsidRDefault="002E7A65" w:rsidP="002E7A65">
      <w:pPr>
        <w:autoSpaceDE w:val="0"/>
        <w:autoSpaceDN w:val="0"/>
        <w:adjustRightInd w:val="0"/>
        <w:spacing w:line="276" w:lineRule="auto"/>
        <w:rPr>
          <w:rFonts w:cs="Arial"/>
          <w:sz w:val="21"/>
          <w:szCs w:val="21"/>
        </w:rPr>
      </w:pPr>
    </w:p>
    <w:p w14:paraId="6538F70C" w14:textId="77777777" w:rsidR="002E7A65" w:rsidRDefault="002E7A65" w:rsidP="002E7A65">
      <w:pPr>
        <w:autoSpaceDE w:val="0"/>
        <w:autoSpaceDN w:val="0"/>
        <w:adjustRightInd w:val="0"/>
        <w:spacing w:line="276" w:lineRule="auto"/>
        <w:rPr>
          <w:rFonts w:cs="Arial"/>
          <w:b/>
          <w:sz w:val="14"/>
          <w:szCs w:val="20"/>
          <w:u w:val="single"/>
        </w:rPr>
      </w:pPr>
    </w:p>
    <w:p w14:paraId="556A671E" w14:textId="48701498" w:rsidR="002E7A65" w:rsidRPr="00181F7D" w:rsidRDefault="00181F7D" w:rsidP="002E7A65">
      <w:pPr>
        <w:spacing w:line="360" w:lineRule="auto"/>
        <w:jc w:val="center"/>
        <w:rPr>
          <w:rFonts w:cs="Arial"/>
          <w:b/>
          <w:sz w:val="22"/>
          <w:lang w:val="en-US"/>
        </w:rPr>
      </w:pPr>
      <w:r w:rsidRPr="00181F7D">
        <w:rPr>
          <w:rFonts w:cs="Arial"/>
          <w:b/>
          <w:sz w:val="22"/>
          <w:lang w:val="en-US"/>
        </w:rPr>
        <w:t>OFFER FORM</w:t>
      </w:r>
      <w:r w:rsidR="002E7A65" w:rsidRPr="00181F7D">
        <w:rPr>
          <w:rFonts w:cs="Arial"/>
          <w:b/>
          <w:sz w:val="22"/>
          <w:lang w:val="en-US"/>
        </w:rPr>
        <w:t xml:space="preserve"> </w:t>
      </w:r>
    </w:p>
    <w:p w14:paraId="22C6B99E" w14:textId="2C41A5A7" w:rsidR="002E7A65" w:rsidRPr="00D307ED" w:rsidRDefault="00181F7D" w:rsidP="00D307ED">
      <w:pPr>
        <w:spacing w:line="276" w:lineRule="auto"/>
        <w:ind w:left="-425" w:right="-284"/>
        <w:jc w:val="center"/>
        <w:rPr>
          <w:rFonts w:cs="Arial"/>
          <w:sz w:val="21"/>
          <w:szCs w:val="21"/>
          <w:lang w:val="en-US"/>
        </w:rPr>
      </w:pPr>
      <w:r w:rsidRPr="00D307ED">
        <w:rPr>
          <w:rFonts w:cs="Arial"/>
          <w:sz w:val="21"/>
          <w:szCs w:val="21"/>
          <w:lang w:val="en-US"/>
        </w:rPr>
        <w:t xml:space="preserve">In response to the request for quotation for </w:t>
      </w:r>
      <w:r w:rsidRPr="00D307ED">
        <w:rPr>
          <w:rFonts w:cs="Arial"/>
          <w:b/>
          <w:bCs/>
          <w:sz w:val="21"/>
          <w:szCs w:val="21"/>
          <w:lang w:val="en-US"/>
        </w:rPr>
        <w:t xml:space="preserve">the purchase and delivery of </w:t>
      </w:r>
      <w:r w:rsidR="00601503" w:rsidRPr="00D307ED">
        <w:rPr>
          <w:rFonts w:cs="Arial"/>
          <w:b/>
          <w:bCs/>
          <w:color w:val="000000" w:themeColor="text1"/>
          <w:sz w:val="21"/>
          <w:szCs w:val="21"/>
          <w:lang w:val="en-US"/>
        </w:rPr>
        <w:t>a complete seismic instrumentation for continuous 6-DoF seismic measurements, including software and technical support</w:t>
      </w:r>
      <w:r w:rsidR="00D307ED" w:rsidRPr="00D307ED">
        <w:rPr>
          <w:rFonts w:cs="Arial"/>
          <w:b/>
          <w:bCs/>
          <w:sz w:val="21"/>
          <w:szCs w:val="21"/>
          <w:lang w:val="en-US"/>
        </w:rPr>
        <w:t xml:space="preserve">, as part of the project entitled: “Coupled Rotational–Translational Ground Motion Effects on the Dynamic Stability of Earth Structures: A Hybrid </w:t>
      </w:r>
      <w:proofErr w:type="spellStart"/>
      <w:r w:rsidR="00D307ED" w:rsidRPr="00D307ED">
        <w:rPr>
          <w:rFonts w:cs="Arial"/>
          <w:b/>
          <w:bCs/>
          <w:sz w:val="21"/>
          <w:szCs w:val="21"/>
          <w:lang w:val="en-US"/>
        </w:rPr>
        <w:t>Seismomechanical</w:t>
      </w:r>
      <w:proofErr w:type="spellEnd"/>
      <w:r w:rsidR="00D307ED" w:rsidRPr="00D307ED">
        <w:rPr>
          <w:rFonts w:cs="Arial"/>
          <w:b/>
          <w:bCs/>
          <w:sz w:val="21"/>
          <w:szCs w:val="21"/>
          <w:lang w:val="en-US"/>
        </w:rPr>
        <w:t xml:space="preserve"> Framework” financed by the National Science Centre</w:t>
      </w:r>
    </w:p>
    <w:p w14:paraId="3CCBA490" w14:textId="77777777" w:rsidR="002E7A65" w:rsidRPr="00181F7D" w:rsidRDefault="002E7A65" w:rsidP="002E7A65">
      <w:pPr>
        <w:autoSpaceDE w:val="0"/>
        <w:autoSpaceDN w:val="0"/>
        <w:adjustRightInd w:val="0"/>
        <w:rPr>
          <w:rFonts w:eastAsia="Calibri" w:cs="Arial"/>
          <w:color w:val="000000"/>
          <w:sz w:val="21"/>
          <w:szCs w:val="21"/>
          <w:lang w:val="en-US"/>
        </w:rPr>
      </w:pPr>
    </w:p>
    <w:p w14:paraId="6B74EAB2" w14:textId="3DE5035E" w:rsidR="002E7A65" w:rsidRPr="00181F7D" w:rsidRDefault="00181F7D" w:rsidP="002E7A65">
      <w:pPr>
        <w:spacing w:line="360" w:lineRule="auto"/>
        <w:rPr>
          <w:rFonts w:cs="Arial"/>
          <w:b/>
          <w:sz w:val="21"/>
          <w:szCs w:val="21"/>
          <w:lang w:val="en-US"/>
        </w:rPr>
      </w:pPr>
      <w:r w:rsidRPr="00181F7D">
        <w:rPr>
          <w:rFonts w:cs="Arial"/>
          <w:sz w:val="21"/>
          <w:szCs w:val="21"/>
          <w:lang w:val="en-US"/>
        </w:rPr>
        <w:t>I hereby submit the following offer:</w:t>
      </w:r>
    </w:p>
    <w:p w14:paraId="7F5CAC51" w14:textId="334A102F" w:rsidR="002E7A65" w:rsidRPr="00181F7D" w:rsidRDefault="00181F7D" w:rsidP="002E7A65">
      <w:pPr>
        <w:numPr>
          <w:ilvl w:val="0"/>
          <w:numId w:val="1"/>
        </w:numPr>
        <w:pBdr>
          <w:top w:val="single" w:sz="4" w:space="1" w:color="000000"/>
          <w:left w:val="single" w:sz="4" w:space="4" w:color="000000"/>
          <w:bottom w:val="single" w:sz="4" w:space="1" w:color="000000"/>
          <w:right w:val="single" w:sz="4" w:space="4" w:color="000000"/>
        </w:pBdr>
        <w:shd w:val="pct15" w:color="auto" w:fill="auto"/>
        <w:spacing w:line="276" w:lineRule="auto"/>
        <w:rPr>
          <w:rFonts w:cs="Arial"/>
          <w:b/>
          <w:sz w:val="21"/>
          <w:szCs w:val="21"/>
          <w:lang w:val="en-US"/>
        </w:rPr>
      </w:pPr>
      <w:r w:rsidRPr="00181F7D">
        <w:rPr>
          <w:rFonts w:cs="Arial"/>
          <w:b/>
          <w:sz w:val="21"/>
          <w:szCs w:val="21"/>
          <w:lang w:val="en-US"/>
        </w:rPr>
        <w:t>SUBJECT OF THE CONTRACT</w:t>
      </w:r>
    </w:p>
    <w:p w14:paraId="214B90CB" w14:textId="77777777" w:rsidR="002E7A65" w:rsidRPr="00181F7D" w:rsidRDefault="002E7A65" w:rsidP="002E7A65">
      <w:pPr>
        <w:tabs>
          <w:tab w:val="left" w:pos="2295"/>
        </w:tabs>
        <w:spacing w:line="276" w:lineRule="auto"/>
        <w:rPr>
          <w:rFonts w:ascii="Cambria" w:hAnsi="Cambria" w:cs="Arial"/>
          <w:b/>
          <w:bCs/>
          <w:sz w:val="21"/>
          <w:szCs w:val="21"/>
          <w:lang w:val="en-US"/>
        </w:rPr>
      </w:pPr>
      <w:r w:rsidRPr="00181F7D">
        <w:rPr>
          <w:rFonts w:ascii="Cambria" w:hAnsi="Cambria" w:cs="Arial"/>
          <w:b/>
          <w:bCs/>
          <w:sz w:val="21"/>
          <w:szCs w:val="21"/>
          <w:lang w:val="en-US"/>
        </w:rPr>
        <w:tab/>
      </w:r>
    </w:p>
    <w:p w14:paraId="1EB27954" w14:textId="31330A7F" w:rsidR="00181F7D" w:rsidRPr="00181F7D" w:rsidRDefault="00181F7D" w:rsidP="00181F7D">
      <w:pPr>
        <w:rPr>
          <w:rFonts w:cs="Arial"/>
          <w:sz w:val="20"/>
          <w:szCs w:val="20"/>
          <w:lang w:val="en-US"/>
        </w:rPr>
      </w:pPr>
      <w:r w:rsidRPr="00181F7D">
        <w:rPr>
          <w:rFonts w:cs="Arial"/>
          <w:sz w:val="20"/>
          <w:szCs w:val="20"/>
          <w:lang w:val="en-US"/>
        </w:rPr>
        <w:t xml:space="preserve">The subject of the contract is the purchase and delivery of complete seismic instrumentation </w:t>
      </w:r>
      <w:r w:rsidR="00B779BF" w:rsidRPr="00601503">
        <w:rPr>
          <w:rFonts w:cs="Arial"/>
          <w:bCs/>
          <w:color w:val="000000" w:themeColor="text1"/>
          <w:sz w:val="21"/>
          <w:szCs w:val="21"/>
          <w:lang w:val="en-US"/>
        </w:rPr>
        <w:t xml:space="preserve">for </w:t>
      </w:r>
      <w:r w:rsidR="00B779BF" w:rsidRPr="00B779BF">
        <w:rPr>
          <w:rFonts w:cs="Arial"/>
          <w:sz w:val="20"/>
          <w:szCs w:val="20"/>
          <w:lang w:val="en-US"/>
        </w:rPr>
        <w:t>continuous 6-DoF seismic measurements, including software and technical support</w:t>
      </w:r>
      <w:r w:rsidR="00B779BF">
        <w:rPr>
          <w:rFonts w:cs="Arial"/>
          <w:sz w:val="20"/>
          <w:szCs w:val="20"/>
          <w:lang w:val="en-US"/>
        </w:rPr>
        <w:t xml:space="preserve">. </w:t>
      </w:r>
      <w:r w:rsidR="00B779BF" w:rsidRPr="00B779BF">
        <w:rPr>
          <w:rFonts w:cs="Arial"/>
          <w:sz w:val="20"/>
          <w:szCs w:val="20"/>
        </w:rPr>
        <w:t xml:space="preserve">The order </w:t>
      </w:r>
      <w:proofErr w:type="spellStart"/>
      <w:r w:rsidR="00B779BF" w:rsidRPr="00B779BF">
        <w:rPr>
          <w:rFonts w:cs="Arial"/>
          <w:sz w:val="20"/>
          <w:szCs w:val="20"/>
        </w:rPr>
        <w:t>also</w:t>
      </w:r>
      <w:proofErr w:type="spellEnd"/>
      <w:r w:rsidR="00B779BF" w:rsidRPr="00B779BF">
        <w:rPr>
          <w:rFonts w:cs="Arial"/>
          <w:sz w:val="20"/>
          <w:szCs w:val="20"/>
        </w:rPr>
        <w:t xml:space="preserve"> </w:t>
      </w:r>
      <w:proofErr w:type="spellStart"/>
      <w:r w:rsidR="00B779BF" w:rsidRPr="00B779BF">
        <w:rPr>
          <w:rFonts w:cs="Arial"/>
          <w:sz w:val="20"/>
          <w:szCs w:val="20"/>
        </w:rPr>
        <w:t>includes</w:t>
      </w:r>
      <w:proofErr w:type="spellEnd"/>
      <w:r w:rsidR="00B779BF" w:rsidRPr="00B779BF">
        <w:rPr>
          <w:rFonts w:cs="Arial"/>
          <w:sz w:val="20"/>
          <w:szCs w:val="20"/>
        </w:rPr>
        <w:t xml:space="preserve"> </w:t>
      </w:r>
      <w:proofErr w:type="spellStart"/>
      <w:r w:rsidR="00B779BF" w:rsidRPr="00B779BF">
        <w:rPr>
          <w:rFonts w:cs="Arial"/>
          <w:sz w:val="20"/>
          <w:szCs w:val="20"/>
        </w:rPr>
        <w:t>training</w:t>
      </w:r>
      <w:proofErr w:type="spellEnd"/>
      <w:r w:rsidR="00B779BF" w:rsidRPr="00B779BF">
        <w:rPr>
          <w:rFonts w:cs="Arial"/>
          <w:sz w:val="20"/>
          <w:szCs w:val="20"/>
        </w:rPr>
        <w:t xml:space="preserve"> and </w:t>
      </w:r>
      <w:proofErr w:type="spellStart"/>
      <w:r w:rsidR="00B779BF" w:rsidRPr="00B779BF">
        <w:rPr>
          <w:rFonts w:cs="Arial"/>
          <w:sz w:val="20"/>
          <w:szCs w:val="20"/>
        </w:rPr>
        <w:t>technical</w:t>
      </w:r>
      <w:proofErr w:type="spellEnd"/>
      <w:r w:rsidR="00B779BF" w:rsidRPr="00B779BF">
        <w:rPr>
          <w:rFonts w:cs="Arial"/>
          <w:sz w:val="20"/>
          <w:szCs w:val="20"/>
        </w:rPr>
        <w:t xml:space="preserve"> </w:t>
      </w:r>
      <w:proofErr w:type="spellStart"/>
      <w:r w:rsidR="00B779BF" w:rsidRPr="00B779BF">
        <w:rPr>
          <w:rFonts w:cs="Arial"/>
          <w:sz w:val="20"/>
          <w:szCs w:val="20"/>
        </w:rPr>
        <w:t>support</w:t>
      </w:r>
      <w:proofErr w:type="spellEnd"/>
      <w:r w:rsidR="00B779BF" w:rsidRPr="00B779BF">
        <w:rPr>
          <w:rFonts w:cs="Arial"/>
          <w:sz w:val="20"/>
          <w:szCs w:val="20"/>
        </w:rPr>
        <w:t xml:space="preserve"> for system and software </w:t>
      </w:r>
      <w:proofErr w:type="spellStart"/>
      <w:r w:rsidR="00B779BF" w:rsidRPr="00B779BF">
        <w:rPr>
          <w:rFonts w:cs="Arial"/>
          <w:sz w:val="20"/>
          <w:szCs w:val="20"/>
        </w:rPr>
        <w:t>installation</w:t>
      </w:r>
      <w:proofErr w:type="spellEnd"/>
      <w:r w:rsidR="00B779BF">
        <w:rPr>
          <w:rFonts w:cs="Arial"/>
          <w:sz w:val="20"/>
          <w:szCs w:val="20"/>
        </w:rPr>
        <w:t>.</w:t>
      </w:r>
    </w:p>
    <w:p w14:paraId="672B5418" w14:textId="5A8B927A" w:rsidR="004D6FFE" w:rsidRDefault="00181F7D" w:rsidP="00181F7D">
      <w:pPr>
        <w:rPr>
          <w:rFonts w:cs="Arial"/>
          <w:sz w:val="20"/>
          <w:szCs w:val="20"/>
        </w:rPr>
      </w:pPr>
      <w:r w:rsidRPr="00181F7D">
        <w:rPr>
          <w:rFonts w:cs="Arial"/>
          <w:sz w:val="20"/>
          <w:szCs w:val="20"/>
        </w:rPr>
        <w:t xml:space="preserve">The </w:t>
      </w:r>
      <w:proofErr w:type="spellStart"/>
      <w:r w:rsidRPr="00181F7D">
        <w:rPr>
          <w:rFonts w:cs="Arial"/>
          <w:sz w:val="20"/>
          <w:szCs w:val="20"/>
        </w:rPr>
        <w:t>contract</w:t>
      </w:r>
      <w:proofErr w:type="spellEnd"/>
      <w:r w:rsidRPr="00181F7D">
        <w:rPr>
          <w:rFonts w:cs="Arial"/>
          <w:sz w:val="20"/>
          <w:szCs w:val="20"/>
        </w:rPr>
        <w:t xml:space="preserve"> </w:t>
      </w:r>
      <w:proofErr w:type="spellStart"/>
      <w:r w:rsidRPr="00181F7D">
        <w:rPr>
          <w:rFonts w:cs="Arial"/>
          <w:sz w:val="20"/>
          <w:szCs w:val="20"/>
        </w:rPr>
        <w:t>includes</w:t>
      </w:r>
      <w:proofErr w:type="spellEnd"/>
      <w:r w:rsidRPr="00181F7D">
        <w:rPr>
          <w:rFonts w:cs="Arial"/>
          <w:sz w:val="20"/>
          <w:szCs w:val="20"/>
        </w:rPr>
        <w:t>:</w:t>
      </w:r>
      <w:r w:rsidR="004D6FFE">
        <w:rPr>
          <w:rFonts w:cs="Arial"/>
          <w:sz w:val="20"/>
          <w:szCs w:val="20"/>
        </w:rPr>
        <w:t>:</w:t>
      </w:r>
    </w:p>
    <w:p w14:paraId="50EA2AC6" w14:textId="1C9E1544" w:rsidR="00181F7D" w:rsidRPr="00181F7D" w:rsidRDefault="00181F7D" w:rsidP="00181F7D">
      <w:pPr>
        <w:pStyle w:val="Akapitzlist"/>
        <w:numPr>
          <w:ilvl w:val="3"/>
          <w:numId w:val="1"/>
        </w:numPr>
        <w:rPr>
          <w:rFonts w:cs="Arial"/>
          <w:sz w:val="20"/>
          <w:szCs w:val="20"/>
          <w:lang w:val="en-US"/>
        </w:rPr>
      </w:pPr>
      <w:r w:rsidRPr="00181F7D">
        <w:rPr>
          <w:rFonts w:cs="Arial"/>
          <w:sz w:val="20"/>
          <w:szCs w:val="20"/>
          <w:lang w:val="en-US"/>
        </w:rPr>
        <w:t>three-axis seismometer for rotational measurements – 8 units</w:t>
      </w:r>
    </w:p>
    <w:p w14:paraId="4277CCCA" w14:textId="01536442" w:rsidR="00181F7D" w:rsidRPr="00181F7D" w:rsidRDefault="00181F7D" w:rsidP="00181F7D">
      <w:pPr>
        <w:pStyle w:val="Akapitzlist"/>
        <w:numPr>
          <w:ilvl w:val="3"/>
          <w:numId w:val="1"/>
        </w:numPr>
        <w:rPr>
          <w:rFonts w:cs="Arial"/>
          <w:sz w:val="20"/>
          <w:szCs w:val="20"/>
          <w:lang w:val="en-US"/>
        </w:rPr>
      </w:pPr>
      <w:r w:rsidRPr="00181F7D">
        <w:rPr>
          <w:rFonts w:cs="Arial"/>
          <w:sz w:val="20"/>
          <w:szCs w:val="20"/>
          <w:lang w:val="en-US"/>
        </w:rPr>
        <w:t>three-axis accelerometer for translational measurements – 8 units</w:t>
      </w:r>
    </w:p>
    <w:p w14:paraId="2E0EB2EC" w14:textId="77777777" w:rsidR="00181F7D" w:rsidRDefault="00181F7D" w:rsidP="00181F7D">
      <w:pPr>
        <w:pStyle w:val="Akapitzlist"/>
        <w:numPr>
          <w:ilvl w:val="3"/>
          <w:numId w:val="1"/>
        </w:numPr>
        <w:rPr>
          <w:rFonts w:cs="Arial"/>
          <w:sz w:val="20"/>
          <w:szCs w:val="20"/>
          <w:lang w:val="en-US"/>
        </w:rPr>
      </w:pPr>
      <w:r w:rsidRPr="00181F7D">
        <w:rPr>
          <w:rFonts w:cs="Arial"/>
          <w:sz w:val="20"/>
          <w:szCs w:val="20"/>
          <w:lang w:val="en-US"/>
        </w:rPr>
        <w:t xml:space="preserve">6-channel seismic recorder compatible with the supplied translational accelerometers and rotational seismometers – 8 units </w:t>
      </w:r>
    </w:p>
    <w:p w14:paraId="24786165" w14:textId="77777777" w:rsidR="004D6FFE" w:rsidRPr="004D6FFE" w:rsidRDefault="004D6FFE" w:rsidP="004D6FFE">
      <w:pPr>
        <w:ind w:left="794"/>
        <w:rPr>
          <w:rFonts w:cs="Arial"/>
          <w:sz w:val="20"/>
          <w:szCs w:val="20"/>
        </w:rPr>
      </w:pPr>
    </w:p>
    <w:p w14:paraId="1050837E" w14:textId="51443486" w:rsidR="002E7A65" w:rsidRPr="005C52BC" w:rsidRDefault="005C52BC" w:rsidP="002E7A65">
      <w:pPr>
        <w:autoSpaceDE w:val="0"/>
        <w:autoSpaceDN w:val="0"/>
        <w:adjustRightInd w:val="0"/>
        <w:spacing w:line="276" w:lineRule="auto"/>
        <w:rPr>
          <w:rFonts w:cs="Arial"/>
          <w:b/>
          <w:sz w:val="20"/>
          <w:szCs w:val="20"/>
          <w:lang w:val="en-US"/>
        </w:rPr>
      </w:pPr>
      <w:r w:rsidRPr="005C52BC">
        <w:rPr>
          <w:rFonts w:cs="Arial"/>
          <w:b/>
          <w:sz w:val="20"/>
          <w:szCs w:val="20"/>
          <w:lang w:val="en-US"/>
        </w:rPr>
        <w:t>A detailed description of the subject of the contract is provided in this Request for Quotation No. DZ</w:t>
      </w:r>
      <w:r w:rsidR="00F24A1A">
        <w:rPr>
          <w:rFonts w:cs="Arial"/>
          <w:b/>
          <w:sz w:val="20"/>
          <w:szCs w:val="20"/>
          <w:lang w:val="en-US"/>
        </w:rPr>
        <w:t>/05/05/2026.</w:t>
      </w:r>
    </w:p>
    <w:p w14:paraId="2B0974A8" w14:textId="77777777" w:rsidR="005C52BC" w:rsidRPr="005C52BC" w:rsidRDefault="005C52BC" w:rsidP="005C52BC">
      <w:pPr>
        <w:autoSpaceDE w:val="0"/>
        <w:autoSpaceDN w:val="0"/>
        <w:adjustRightInd w:val="0"/>
        <w:spacing w:line="276" w:lineRule="auto"/>
        <w:rPr>
          <w:rFonts w:cs="Arial"/>
          <w:sz w:val="20"/>
          <w:szCs w:val="20"/>
          <w:lang w:val="en-US"/>
        </w:rPr>
      </w:pPr>
      <w:r w:rsidRPr="005C52BC">
        <w:rPr>
          <w:rFonts w:cs="Arial"/>
          <w:sz w:val="20"/>
          <w:szCs w:val="20"/>
          <w:lang w:val="en-US"/>
        </w:rPr>
        <w:t>The offered equipment must meet the minimum technical requirements specified in the Request for Quotation.</w:t>
      </w:r>
    </w:p>
    <w:p w14:paraId="4A04B59F" w14:textId="77777777" w:rsidR="005C52BC" w:rsidRDefault="005C52BC" w:rsidP="005C52BC">
      <w:pPr>
        <w:autoSpaceDE w:val="0"/>
        <w:autoSpaceDN w:val="0"/>
        <w:adjustRightInd w:val="0"/>
        <w:spacing w:line="276" w:lineRule="auto"/>
        <w:rPr>
          <w:rFonts w:cs="Arial"/>
          <w:sz w:val="20"/>
          <w:szCs w:val="20"/>
          <w:lang w:val="en-US"/>
        </w:rPr>
      </w:pPr>
      <w:r w:rsidRPr="005C52BC">
        <w:rPr>
          <w:rFonts w:cs="Arial"/>
          <w:sz w:val="20"/>
          <w:szCs w:val="20"/>
          <w:lang w:val="en-US"/>
        </w:rPr>
        <w:t xml:space="preserve">A technical specification with parameters not inferior to those specified in the Request for Quotation must be attached to the offer. </w:t>
      </w:r>
    </w:p>
    <w:p w14:paraId="57DEECA9" w14:textId="77777777" w:rsidR="004D6FFE" w:rsidRDefault="004D6FFE" w:rsidP="002E7A65">
      <w:pPr>
        <w:tabs>
          <w:tab w:val="left" w:pos="7725"/>
        </w:tabs>
        <w:spacing w:line="276" w:lineRule="auto"/>
        <w:rPr>
          <w:rFonts w:cs="Arial"/>
          <w:sz w:val="21"/>
          <w:szCs w:val="21"/>
        </w:rPr>
      </w:pPr>
    </w:p>
    <w:p w14:paraId="73C8BA23" w14:textId="77777777" w:rsidR="00B779BF" w:rsidRDefault="00B779BF" w:rsidP="002E7A65">
      <w:pPr>
        <w:tabs>
          <w:tab w:val="left" w:pos="7725"/>
        </w:tabs>
        <w:spacing w:line="276" w:lineRule="auto"/>
        <w:rPr>
          <w:rFonts w:cs="Arial"/>
          <w:sz w:val="21"/>
          <w:szCs w:val="21"/>
        </w:rPr>
      </w:pPr>
    </w:p>
    <w:p w14:paraId="2EE7135E" w14:textId="11D890FA" w:rsidR="002E7A65" w:rsidRDefault="002E7A65" w:rsidP="002E7A65">
      <w:pPr>
        <w:tabs>
          <w:tab w:val="left" w:pos="7725"/>
        </w:tabs>
        <w:spacing w:line="276" w:lineRule="auto"/>
        <w:rPr>
          <w:rFonts w:cs="Arial"/>
          <w:sz w:val="21"/>
          <w:szCs w:val="21"/>
        </w:rPr>
      </w:pPr>
      <w:r>
        <w:rPr>
          <w:rFonts w:cs="Arial"/>
          <w:sz w:val="21"/>
          <w:szCs w:val="21"/>
        </w:rPr>
        <w:tab/>
      </w:r>
    </w:p>
    <w:p w14:paraId="71DED5DC" w14:textId="7F7D19F4" w:rsidR="002E7A65" w:rsidRDefault="005C52BC" w:rsidP="002E7A65">
      <w:pPr>
        <w:numPr>
          <w:ilvl w:val="0"/>
          <w:numId w:val="1"/>
        </w:numPr>
        <w:pBdr>
          <w:top w:val="single" w:sz="4" w:space="1" w:color="000000"/>
          <w:left w:val="single" w:sz="4" w:space="4" w:color="000000"/>
          <w:bottom w:val="single" w:sz="4" w:space="1" w:color="000000"/>
          <w:right w:val="single" w:sz="4" w:space="4" w:color="000000"/>
        </w:pBdr>
        <w:shd w:val="pct15" w:color="auto" w:fill="auto"/>
        <w:spacing w:line="276" w:lineRule="auto"/>
        <w:rPr>
          <w:rFonts w:ascii="Cambria" w:hAnsi="Cambria" w:cs="Arial"/>
          <w:b/>
          <w:sz w:val="21"/>
          <w:szCs w:val="21"/>
        </w:rPr>
      </w:pPr>
      <w:r w:rsidRPr="005C52BC">
        <w:rPr>
          <w:rFonts w:ascii="Cambria" w:hAnsi="Cambria" w:cs="Arial"/>
          <w:b/>
          <w:sz w:val="21"/>
          <w:szCs w:val="21"/>
        </w:rPr>
        <w:lastRenderedPageBreak/>
        <w:t xml:space="preserve">PRICE AND DEADLINE </w:t>
      </w:r>
    </w:p>
    <w:p w14:paraId="0CBF5B86" w14:textId="77777777" w:rsidR="002E7A65" w:rsidRDefault="002E7A65" w:rsidP="002E7A65">
      <w:pPr>
        <w:rPr>
          <w:rFonts w:cs="Arial"/>
          <w:sz w:val="21"/>
          <w:szCs w:val="21"/>
        </w:rPr>
      </w:pPr>
    </w:p>
    <w:tbl>
      <w:tblPr>
        <w:tblW w:w="9214"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49"/>
        <w:gridCol w:w="4365"/>
      </w:tblGrid>
      <w:tr w:rsidR="002E7A65" w14:paraId="60BB699A" w14:textId="77777777" w:rsidTr="002E7A65">
        <w:trPr>
          <w:trHeight w:val="488"/>
        </w:trPr>
        <w:tc>
          <w:tcPr>
            <w:tcW w:w="4849" w:type="dxa"/>
            <w:tcBorders>
              <w:top w:val="single" w:sz="4" w:space="0" w:color="808080"/>
              <w:left w:val="single" w:sz="4" w:space="0" w:color="808080"/>
              <w:bottom w:val="single" w:sz="4" w:space="0" w:color="808080"/>
              <w:right w:val="single" w:sz="4" w:space="0" w:color="808080"/>
            </w:tcBorders>
            <w:shd w:val="clear" w:color="auto" w:fill="FDE9D9"/>
            <w:vAlign w:val="center"/>
            <w:hideMark/>
          </w:tcPr>
          <w:p w14:paraId="2426EE3C" w14:textId="269D036F" w:rsidR="002E7A65" w:rsidRPr="005C52BC" w:rsidRDefault="005C52BC" w:rsidP="00677045">
            <w:pPr>
              <w:spacing w:line="276" w:lineRule="auto"/>
              <w:rPr>
                <w:rFonts w:cs="Arial"/>
                <w:b/>
                <w:sz w:val="20"/>
                <w:szCs w:val="20"/>
                <w:lang w:val="en-US" w:eastAsia="en-US"/>
              </w:rPr>
            </w:pPr>
            <w:r w:rsidRPr="005C52BC">
              <w:rPr>
                <w:rFonts w:cs="Arial"/>
                <w:b/>
                <w:sz w:val="20"/>
                <w:szCs w:val="20"/>
                <w:lang w:val="en-US" w:eastAsia="en-US"/>
              </w:rPr>
              <w:t>Net price for the entire subject of the contract</w:t>
            </w:r>
          </w:p>
        </w:tc>
        <w:tc>
          <w:tcPr>
            <w:tcW w:w="4365" w:type="dxa"/>
            <w:tcBorders>
              <w:top w:val="single" w:sz="4" w:space="0" w:color="808080"/>
              <w:left w:val="single" w:sz="4" w:space="0" w:color="808080"/>
              <w:bottom w:val="single" w:sz="4" w:space="0" w:color="808080"/>
              <w:right w:val="single" w:sz="4" w:space="0" w:color="808080"/>
            </w:tcBorders>
            <w:vAlign w:val="center"/>
            <w:hideMark/>
          </w:tcPr>
          <w:p w14:paraId="048E4360" w14:textId="77777777" w:rsidR="002E7A65" w:rsidRDefault="002E7A65" w:rsidP="00677045">
            <w:pPr>
              <w:spacing w:line="276" w:lineRule="auto"/>
              <w:jc w:val="center"/>
              <w:rPr>
                <w:rFonts w:cs="Arial"/>
                <w:b/>
                <w:sz w:val="20"/>
                <w:szCs w:val="20"/>
                <w:lang w:eastAsia="en-US"/>
              </w:rPr>
            </w:pPr>
            <w:r>
              <w:rPr>
                <w:rFonts w:cs="Arial"/>
                <w:b/>
                <w:sz w:val="20"/>
                <w:szCs w:val="20"/>
                <w:lang w:eastAsia="en-US"/>
              </w:rPr>
              <w:t xml:space="preserve">…………………  ,  ……… </w:t>
            </w:r>
          </w:p>
        </w:tc>
      </w:tr>
      <w:tr w:rsidR="002E7A65" w14:paraId="5B8B0438" w14:textId="77777777" w:rsidTr="002E7A65">
        <w:trPr>
          <w:trHeight w:val="488"/>
        </w:trPr>
        <w:tc>
          <w:tcPr>
            <w:tcW w:w="4849" w:type="dxa"/>
            <w:tcBorders>
              <w:top w:val="single" w:sz="4" w:space="0" w:color="808080"/>
              <w:left w:val="single" w:sz="4" w:space="0" w:color="808080"/>
              <w:bottom w:val="single" w:sz="4" w:space="0" w:color="808080"/>
              <w:right w:val="single" w:sz="4" w:space="0" w:color="808080"/>
            </w:tcBorders>
            <w:shd w:val="clear" w:color="auto" w:fill="FDE9D9"/>
            <w:vAlign w:val="center"/>
            <w:hideMark/>
          </w:tcPr>
          <w:p w14:paraId="10CF2DD6" w14:textId="433E1124" w:rsidR="002E7A65" w:rsidRPr="005C52BC" w:rsidRDefault="005C52BC" w:rsidP="00677045">
            <w:pPr>
              <w:spacing w:line="276" w:lineRule="auto"/>
              <w:rPr>
                <w:rFonts w:cs="Arial"/>
                <w:b/>
                <w:sz w:val="20"/>
                <w:szCs w:val="20"/>
                <w:lang w:val="en-US" w:eastAsia="en-US"/>
              </w:rPr>
            </w:pPr>
            <w:r w:rsidRPr="005C52BC">
              <w:rPr>
                <w:rFonts w:cs="Arial"/>
                <w:b/>
                <w:sz w:val="20"/>
                <w:szCs w:val="20"/>
                <w:lang w:val="en-US" w:eastAsia="en-US"/>
              </w:rPr>
              <w:t>Gross price for the entire subject of the contract</w:t>
            </w:r>
          </w:p>
        </w:tc>
        <w:tc>
          <w:tcPr>
            <w:tcW w:w="4365" w:type="dxa"/>
            <w:tcBorders>
              <w:top w:val="single" w:sz="4" w:space="0" w:color="808080"/>
              <w:left w:val="single" w:sz="4" w:space="0" w:color="808080"/>
              <w:bottom w:val="single" w:sz="4" w:space="0" w:color="808080"/>
              <w:right w:val="single" w:sz="4" w:space="0" w:color="808080"/>
            </w:tcBorders>
            <w:vAlign w:val="center"/>
            <w:hideMark/>
          </w:tcPr>
          <w:p w14:paraId="771E2C00" w14:textId="77777777" w:rsidR="002E7A65" w:rsidRDefault="002E7A65" w:rsidP="00677045">
            <w:pPr>
              <w:spacing w:line="276" w:lineRule="auto"/>
              <w:jc w:val="center"/>
              <w:rPr>
                <w:rFonts w:cs="Arial"/>
                <w:b/>
                <w:sz w:val="20"/>
                <w:szCs w:val="20"/>
                <w:lang w:eastAsia="en-US"/>
              </w:rPr>
            </w:pPr>
            <w:r>
              <w:rPr>
                <w:rFonts w:cs="Arial"/>
                <w:b/>
                <w:sz w:val="20"/>
                <w:szCs w:val="20"/>
                <w:lang w:eastAsia="en-US"/>
              </w:rPr>
              <w:t xml:space="preserve">…………………  ,  ……… </w:t>
            </w:r>
          </w:p>
        </w:tc>
      </w:tr>
      <w:tr w:rsidR="002E7A65" w14:paraId="413B223E" w14:textId="77777777" w:rsidTr="002E7A65">
        <w:trPr>
          <w:trHeight w:val="488"/>
        </w:trPr>
        <w:tc>
          <w:tcPr>
            <w:tcW w:w="4849" w:type="dxa"/>
            <w:tcBorders>
              <w:top w:val="single" w:sz="4" w:space="0" w:color="808080"/>
              <w:left w:val="single" w:sz="4" w:space="0" w:color="808080"/>
              <w:bottom w:val="single" w:sz="4" w:space="0" w:color="808080"/>
              <w:right w:val="single" w:sz="4" w:space="0" w:color="808080"/>
            </w:tcBorders>
            <w:shd w:val="clear" w:color="auto" w:fill="FDE9D9"/>
            <w:vAlign w:val="center"/>
            <w:hideMark/>
          </w:tcPr>
          <w:p w14:paraId="7F2DBADF" w14:textId="113FDB04" w:rsidR="002E7A65" w:rsidRPr="005C52BC" w:rsidRDefault="005C52BC" w:rsidP="00677045">
            <w:pPr>
              <w:spacing w:line="276" w:lineRule="auto"/>
              <w:rPr>
                <w:rFonts w:cs="Arial"/>
                <w:b/>
                <w:sz w:val="20"/>
                <w:szCs w:val="20"/>
                <w:lang w:val="en-US" w:eastAsia="en-US"/>
              </w:rPr>
            </w:pPr>
            <w:r w:rsidRPr="005C52BC">
              <w:rPr>
                <w:rFonts w:cs="Arial"/>
                <w:b/>
                <w:sz w:val="20"/>
                <w:szCs w:val="20"/>
                <w:lang w:val="en-US" w:eastAsia="en-US"/>
              </w:rPr>
              <w:t xml:space="preserve">including VAT at the rate of </w:t>
            </w:r>
            <w:r w:rsidR="002E7A65" w:rsidRPr="005C52BC">
              <w:rPr>
                <w:rFonts w:cs="Arial"/>
                <w:b/>
                <w:sz w:val="20"/>
                <w:szCs w:val="20"/>
                <w:lang w:val="en-US" w:eastAsia="en-US"/>
              </w:rPr>
              <w:t>….%</w:t>
            </w:r>
          </w:p>
        </w:tc>
        <w:tc>
          <w:tcPr>
            <w:tcW w:w="4365" w:type="dxa"/>
            <w:tcBorders>
              <w:top w:val="single" w:sz="4" w:space="0" w:color="808080"/>
              <w:left w:val="single" w:sz="4" w:space="0" w:color="808080"/>
              <w:bottom w:val="single" w:sz="4" w:space="0" w:color="808080"/>
              <w:right w:val="single" w:sz="4" w:space="0" w:color="808080"/>
            </w:tcBorders>
            <w:vAlign w:val="center"/>
            <w:hideMark/>
          </w:tcPr>
          <w:p w14:paraId="1866F7BF" w14:textId="77777777" w:rsidR="002E7A65" w:rsidRDefault="002E7A65" w:rsidP="00677045">
            <w:pPr>
              <w:spacing w:line="276" w:lineRule="auto"/>
              <w:jc w:val="center"/>
              <w:rPr>
                <w:rFonts w:cs="Arial"/>
                <w:b/>
                <w:sz w:val="20"/>
                <w:szCs w:val="20"/>
                <w:lang w:eastAsia="en-US"/>
              </w:rPr>
            </w:pPr>
            <w:r>
              <w:rPr>
                <w:rFonts w:cs="Arial"/>
                <w:b/>
                <w:sz w:val="20"/>
                <w:szCs w:val="20"/>
                <w:lang w:eastAsia="en-US"/>
              </w:rPr>
              <w:t>……………………………………..</w:t>
            </w:r>
          </w:p>
        </w:tc>
      </w:tr>
      <w:tr w:rsidR="002E7A65" w14:paraId="09656013" w14:textId="77777777" w:rsidTr="002E7A65">
        <w:trPr>
          <w:trHeight w:val="488"/>
        </w:trPr>
        <w:tc>
          <w:tcPr>
            <w:tcW w:w="4849" w:type="dxa"/>
            <w:tcBorders>
              <w:top w:val="single" w:sz="4" w:space="0" w:color="808080"/>
              <w:left w:val="single" w:sz="4" w:space="0" w:color="808080"/>
              <w:bottom w:val="single" w:sz="4" w:space="0" w:color="808080"/>
              <w:right w:val="single" w:sz="4" w:space="0" w:color="808080"/>
            </w:tcBorders>
            <w:shd w:val="clear" w:color="auto" w:fill="FDE9D9"/>
            <w:vAlign w:val="center"/>
            <w:hideMark/>
          </w:tcPr>
          <w:p w14:paraId="149D85C9" w14:textId="28EE8422" w:rsidR="002E7A65" w:rsidRDefault="005C52BC" w:rsidP="00677045">
            <w:pPr>
              <w:spacing w:line="276" w:lineRule="auto"/>
              <w:rPr>
                <w:rFonts w:cs="Arial"/>
                <w:i/>
                <w:sz w:val="20"/>
                <w:szCs w:val="20"/>
                <w:lang w:eastAsia="en-US"/>
              </w:rPr>
            </w:pPr>
            <w:r w:rsidRPr="005C52BC">
              <w:rPr>
                <w:rFonts w:cs="Arial"/>
                <w:i/>
                <w:sz w:val="20"/>
                <w:szCs w:val="20"/>
                <w:lang w:eastAsia="en-US"/>
              </w:rPr>
              <w:t xml:space="preserve">Gross </w:t>
            </w:r>
            <w:proofErr w:type="spellStart"/>
            <w:r w:rsidRPr="005C52BC">
              <w:rPr>
                <w:rFonts w:cs="Arial"/>
                <w:i/>
                <w:sz w:val="20"/>
                <w:szCs w:val="20"/>
                <w:lang w:eastAsia="en-US"/>
              </w:rPr>
              <w:t>amount</w:t>
            </w:r>
            <w:proofErr w:type="spellEnd"/>
            <w:r w:rsidRPr="005C52BC">
              <w:rPr>
                <w:rFonts w:cs="Arial"/>
                <w:i/>
                <w:sz w:val="20"/>
                <w:szCs w:val="20"/>
                <w:lang w:eastAsia="en-US"/>
              </w:rPr>
              <w:t xml:space="preserve"> in </w:t>
            </w:r>
            <w:proofErr w:type="spellStart"/>
            <w:r w:rsidRPr="005C52BC">
              <w:rPr>
                <w:rFonts w:cs="Arial"/>
                <w:i/>
                <w:sz w:val="20"/>
                <w:szCs w:val="20"/>
                <w:lang w:eastAsia="en-US"/>
              </w:rPr>
              <w:t>words</w:t>
            </w:r>
            <w:proofErr w:type="spellEnd"/>
            <w:r w:rsidR="002E7A65">
              <w:rPr>
                <w:rFonts w:cs="Arial"/>
                <w:i/>
                <w:sz w:val="20"/>
                <w:szCs w:val="20"/>
                <w:lang w:eastAsia="en-US"/>
              </w:rPr>
              <w:t>::</w:t>
            </w:r>
          </w:p>
        </w:tc>
        <w:tc>
          <w:tcPr>
            <w:tcW w:w="4365" w:type="dxa"/>
            <w:tcBorders>
              <w:top w:val="single" w:sz="4" w:space="0" w:color="808080"/>
              <w:left w:val="single" w:sz="4" w:space="0" w:color="808080"/>
              <w:bottom w:val="single" w:sz="4" w:space="0" w:color="808080"/>
              <w:right w:val="single" w:sz="4" w:space="0" w:color="808080"/>
            </w:tcBorders>
            <w:vAlign w:val="center"/>
            <w:hideMark/>
          </w:tcPr>
          <w:p w14:paraId="7A221AA7" w14:textId="77777777" w:rsidR="002E7A65" w:rsidRDefault="002E7A65" w:rsidP="00677045">
            <w:pPr>
              <w:spacing w:line="276" w:lineRule="auto"/>
              <w:ind w:right="-108"/>
              <w:jc w:val="center"/>
              <w:rPr>
                <w:rFonts w:cs="Arial"/>
                <w:b/>
                <w:sz w:val="20"/>
                <w:szCs w:val="20"/>
                <w:lang w:eastAsia="en-US"/>
              </w:rPr>
            </w:pPr>
            <w:r>
              <w:rPr>
                <w:rFonts w:cs="Arial"/>
                <w:b/>
                <w:sz w:val="20"/>
                <w:szCs w:val="20"/>
                <w:lang w:eastAsia="en-US"/>
              </w:rPr>
              <w:t>……………………………………..</w:t>
            </w:r>
          </w:p>
        </w:tc>
      </w:tr>
      <w:tr w:rsidR="002E7A65" w14:paraId="1BB81CD8" w14:textId="77777777" w:rsidTr="002E7A65">
        <w:trPr>
          <w:trHeight w:val="488"/>
        </w:trPr>
        <w:tc>
          <w:tcPr>
            <w:tcW w:w="4849" w:type="dxa"/>
            <w:tcBorders>
              <w:top w:val="single" w:sz="4" w:space="0" w:color="808080"/>
              <w:left w:val="single" w:sz="4" w:space="0" w:color="808080"/>
              <w:bottom w:val="single" w:sz="4" w:space="0" w:color="808080"/>
              <w:right w:val="single" w:sz="4" w:space="0" w:color="808080"/>
            </w:tcBorders>
            <w:shd w:val="clear" w:color="auto" w:fill="262626"/>
            <w:vAlign w:val="center"/>
            <w:hideMark/>
          </w:tcPr>
          <w:p w14:paraId="11235F7E" w14:textId="5F8A1DD0" w:rsidR="002E7A65" w:rsidRDefault="005C52BC" w:rsidP="00677045">
            <w:pPr>
              <w:spacing w:line="276" w:lineRule="auto"/>
              <w:rPr>
                <w:rFonts w:cs="Arial"/>
                <w:b/>
                <w:color w:val="FFFFFF"/>
                <w:sz w:val="20"/>
                <w:szCs w:val="20"/>
                <w:lang w:eastAsia="en-US"/>
              </w:rPr>
            </w:pPr>
            <w:proofErr w:type="spellStart"/>
            <w:r w:rsidRPr="005C52BC">
              <w:rPr>
                <w:rFonts w:cs="Arial"/>
                <w:b/>
                <w:color w:val="FFFFFF"/>
                <w:sz w:val="20"/>
                <w:szCs w:val="20"/>
                <w:lang w:eastAsia="en-US"/>
              </w:rPr>
              <w:t>Offer</w:t>
            </w:r>
            <w:proofErr w:type="spellEnd"/>
            <w:r w:rsidRPr="005C52BC">
              <w:rPr>
                <w:rFonts w:cs="Arial"/>
                <w:b/>
                <w:color w:val="FFFFFF"/>
                <w:sz w:val="20"/>
                <w:szCs w:val="20"/>
                <w:lang w:eastAsia="en-US"/>
              </w:rPr>
              <w:t xml:space="preserve"> </w:t>
            </w:r>
            <w:proofErr w:type="spellStart"/>
            <w:r w:rsidRPr="005C52BC">
              <w:rPr>
                <w:rFonts w:cs="Arial"/>
                <w:b/>
                <w:color w:val="FFFFFF"/>
                <w:sz w:val="20"/>
                <w:szCs w:val="20"/>
                <w:lang w:eastAsia="en-US"/>
              </w:rPr>
              <w:t>validity</w:t>
            </w:r>
            <w:proofErr w:type="spellEnd"/>
            <w:r w:rsidRPr="005C52BC">
              <w:rPr>
                <w:rFonts w:cs="Arial"/>
                <w:b/>
                <w:color w:val="FFFFFF"/>
                <w:sz w:val="20"/>
                <w:szCs w:val="20"/>
                <w:lang w:eastAsia="en-US"/>
              </w:rPr>
              <w:t xml:space="preserve"> period</w:t>
            </w:r>
          </w:p>
        </w:tc>
        <w:tc>
          <w:tcPr>
            <w:tcW w:w="4365"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15132D28" w14:textId="4D42B83F" w:rsidR="002E7A65" w:rsidRDefault="002E7A65" w:rsidP="00677045">
            <w:pPr>
              <w:spacing w:line="276" w:lineRule="auto"/>
              <w:jc w:val="center"/>
              <w:rPr>
                <w:rFonts w:cs="Arial"/>
                <w:b/>
                <w:sz w:val="20"/>
                <w:szCs w:val="20"/>
                <w:lang w:eastAsia="en-US"/>
              </w:rPr>
            </w:pPr>
            <w:r>
              <w:rPr>
                <w:rFonts w:cs="Arial"/>
                <w:b/>
                <w:sz w:val="20"/>
                <w:szCs w:val="20"/>
                <w:lang w:eastAsia="en-US"/>
              </w:rPr>
              <w:t xml:space="preserve">30 </w:t>
            </w:r>
            <w:proofErr w:type="spellStart"/>
            <w:r w:rsidR="005C52BC">
              <w:rPr>
                <w:rFonts w:cs="Arial"/>
                <w:b/>
                <w:sz w:val="20"/>
                <w:szCs w:val="20"/>
                <w:lang w:eastAsia="en-US"/>
              </w:rPr>
              <w:t>days</w:t>
            </w:r>
            <w:proofErr w:type="spellEnd"/>
          </w:p>
        </w:tc>
      </w:tr>
      <w:tr w:rsidR="002E7A65" w14:paraId="64F792E6" w14:textId="77777777" w:rsidTr="002E7A65">
        <w:trPr>
          <w:trHeight w:val="488"/>
        </w:trPr>
        <w:tc>
          <w:tcPr>
            <w:tcW w:w="4849" w:type="dxa"/>
            <w:tcBorders>
              <w:top w:val="single" w:sz="4" w:space="0" w:color="808080"/>
              <w:left w:val="single" w:sz="4" w:space="0" w:color="808080"/>
              <w:bottom w:val="single" w:sz="4" w:space="0" w:color="808080"/>
              <w:right w:val="single" w:sz="4" w:space="0" w:color="808080"/>
            </w:tcBorders>
            <w:shd w:val="clear" w:color="auto" w:fill="262626"/>
            <w:vAlign w:val="center"/>
            <w:hideMark/>
          </w:tcPr>
          <w:p w14:paraId="01373E9F" w14:textId="265E371C" w:rsidR="002E7A65" w:rsidRDefault="005C52BC" w:rsidP="00677045">
            <w:pPr>
              <w:spacing w:line="276" w:lineRule="auto"/>
              <w:rPr>
                <w:rFonts w:cs="Arial"/>
                <w:b/>
                <w:color w:val="FFFFFF"/>
                <w:sz w:val="20"/>
                <w:szCs w:val="20"/>
                <w:lang w:eastAsia="en-US"/>
              </w:rPr>
            </w:pPr>
            <w:proofErr w:type="spellStart"/>
            <w:r w:rsidRPr="005C52BC">
              <w:rPr>
                <w:rFonts w:cs="Arial"/>
                <w:b/>
                <w:color w:val="FFFFFF"/>
                <w:sz w:val="20"/>
                <w:szCs w:val="20"/>
                <w:lang w:eastAsia="en-US"/>
              </w:rPr>
              <w:t>Payment</w:t>
            </w:r>
            <w:proofErr w:type="spellEnd"/>
            <w:r w:rsidRPr="005C52BC">
              <w:rPr>
                <w:rFonts w:cs="Arial"/>
                <w:b/>
                <w:color w:val="FFFFFF"/>
                <w:sz w:val="20"/>
                <w:szCs w:val="20"/>
                <w:lang w:eastAsia="en-US"/>
              </w:rPr>
              <w:t xml:space="preserve"> term</w:t>
            </w:r>
          </w:p>
        </w:tc>
        <w:tc>
          <w:tcPr>
            <w:tcW w:w="4365"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3F6A1D6C" w14:textId="465D063F" w:rsidR="002E7A65" w:rsidRDefault="002E7A65" w:rsidP="00677045">
            <w:pPr>
              <w:spacing w:line="276" w:lineRule="auto"/>
              <w:jc w:val="center"/>
              <w:rPr>
                <w:rFonts w:cs="Arial"/>
                <w:b/>
                <w:sz w:val="20"/>
                <w:szCs w:val="20"/>
                <w:lang w:eastAsia="en-US"/>
              </w:rPr>
            </w:pPr>
            <w:r>
              <w:rPr>
                <w:rFonts w:cs="Arial"/>
                <w:b/>
                <w:sz w:val="21"/>
                <w:szCs w:val="21"/>
                <w:lang w:eastAsia="en-US"/>
              </w:rPr>
              <w:t xml:space="preserve">   </w:t>
            </w:r>
            <w:r w:rsidR="005C52BC" w:rsidRPr="005C52BC">
              <w:rPr>
                <w:rFonts w:cs="Arial"/>
                <w:b/>
                <w:sz w:val="20"/>
                <w:szCs w:val="20"/>
                <w:lang w:eastAsia="en-US"/>
              </w:rPr>
              <w:t xml:space="preserve">bank transfer </w:t>
            </w:r>
            <w:proofErr w:type="spellStart"/>
            <w:r w:rsidR="005C52BC" w:rsidRPr="005C52BC">
              <w:rPr>
                <w:rFonts w:cs="Arial"/>
                <w:b/>
                <w:sz w:val="20"/>
                <w:szCs w:val="20"/>
                <w:lang w:eastAsia="en-US"/>
              </w:rPr>
              <w:t>within</w:t>
            </w:r>
            <w:proofErr w:type="spellEnd"/>
            <w:r w:rsidR="005C52BC" w:rsidRPr="005C52BC">
              <w:rPr>
                <w:rFonts w:cs="Arial"/>
                <w:b/>
                <w:sz w:val="20"/>
                <w:szCs w:val="20"/>
                <w:lang w:eastAsia="en-US"/>
              </w:rPr>
              <w:t xml:space="preserve"> 60 </w:t>
            </w:r>
            <w:proofErr w:type="spellStart"/>
            <w:r w:rsidR="005C52BC" w:rsidRPr="005C52BC">
              <w:rPr>
                <w:rFonts w:cs="Arial"/>
                <w:b/>
                <w:sz w:val="20"/>
                <w:szCs w:val="20"/>
                <w:lang w:eastAsia="en-US"/>
              </w:rPr>
              <w:t>days</w:t>
            </w:r>
            <w:proofErr w:type="spellEnd"/>
          </w:p>
        </w:tc>
      </w:tr>
      <w:tr w:rsidR="002E7A65" w14:paraId="0F27A97A" w14:textId="77777777" w:rsidTr="002E7A65">
        <w:trPr>
          <w:trHeight w:val="488"/>
        </w:trPr>
        <w:tc>
          <w:tcPr>
            <w:tcW w:w="4849" w:type="dxa"/>
            <w:tcBorders>
              <w:top w:val="single" w:sz="4" w:space="0" w:color="808080"/>
              <w:left w:val="single" w:sz="4" w:space="0" w:color="808080"/>
              <w:bottom w:val="single" w:sz="4" w:space="0" w:color="808080"/>
              <w:right w:val="single" w:sz="4" w:space="0" w:color="808080"/>
            </w:tcBorders>
            <w:shd w:val="clear" w:color="auto" w:fill="262626"/>
            <w:vAlign w:val="center"/>
            <w:hideMark/>
          </w:tcPr>
          <w:p w14:paraId="08CB5E9F" w14:textId="7C5FDCB9" w:rsidR="002E7A65" w:rsidRDefault="005C52BC" w:rsidP="00677045">
            <w:pPr>
              <w:spacing w:line="276" w:lineRule="auto"/>
              <w:rPr>
                <w:rFonts w:cs="Arial"/>
                <w:b/>
                <w:color w:val="FFFFFF"/>
                <w:sz w:val="20"/>
                <w:szCs w:val="20"/>
                <w:lang w:eastAsia="en-US"/>
              </w:rPr>
            </w:pPr>
            <w:proofErr w:type="spellStart"/>
            <w:r w:rsidRPr="005C52BC">
              <w:rPr>
                <w:rFonts w:cs="Arial"/>
                <w:b/>
                <w:color w:val="FFFFFF"/>
                <w:sz w:val="20"/>
                <w:szCs w:val="20"/>
                <w:lang w:eastAsia="en-US"/>
              </w:rPr>
              <w:t>Contract</w:t>
            </w:r>
            <w:proofErr w:type="spellEnd"/>
            <w:r w:rsidRPr="005C52BC">
              <w:rPr>
                <w:rFonts w:cs="Arial"/>
                <w:b/>
                <w:color w:val="FFFFFF"/>
                <w:sz w:val="20"/>
                <w:szCs w:val="20"/>
                <w:lang w:eastAsia="en-US"/>
              </w:rPr>
              <w:t xml:space="preserve"> performance deadline</w:t>
            </w:r>
          </w:p>
        </w:tc>
        <w:tc>
          <w:tcPr>
            <w:tcW w:w="4365" w:type="dxa"/>
            <w:tcBorders>
              <w:top w:val="single" w:sz="4" w:space="0" w:color="808080"/>
              <w:left w:val="single" w:sz="4" w:space="0" w:color="808080"/>
              <w:bottom w:val="single" w:sz="4" w:space="0" w:color="808080"/>
              <w:right w:val="single" w:sz="4" w:space="0" w:color="808080"/>
            </w:tcBorders>
            <w:shd w:val="clear" w:color="auto" w:fill="F2F2F2"/>
            <w:vAlign w:val="center"/>
            <w:hideMark/>
          </w:tcPr>
          <w:p w14:paraId="7CF99DCD" w14:textId="423F654D" w:rsidR="002E7A65" w:rsidRDefault="005C52BC" w:rsidP="00677045">
            <w:pPr>
              <w:spacing w:line="276" w:lineRule="auto"/>
              <w:ind w:left="284" w:right="-142"/>
              <w:jc w:val="center"/>
              <w:rPr>
                <w:rFonts w:cs="Arial"/>
                <w:b/>
                <w:color w:val="C00000"/>
                <w:sz w:val="20"/>
                <w:szCs w:val="20"/>
                <w:lang w:eastAsia="en-US"/>
              </w:rPr>
            </w:pPr>
            <w:r w:rsidRPr="005C52BC">
              <w:rPr>
                <w:rFonts w:cs="Arial"/>
                <w:b/>
                <w:sz w:val="20"/>
                <w:szCs w:val="20"/>
                <w:lang w:eastAsia="en-US"/>
              </w:rPr>
              <w:t xml:space="preserve">by </w:t>
            </w:r>
            <w:r w:rsidR="00A236BB">
              <w:rPr>
                <w:rFonts w:cs="Arial"/>
                <w:b/>
                <w:sz w:val="20"/>
                <w:szCs w:val="20"/>
                <w:lang w:eastAsia="en-US"/>
              </w:rPr>
              <w:t>29 January 2027</w:t>
            </w:r>
          </w:p>
        </w:tc>
      </w:tr>
    </w:tbl>
    <w:p w14:paraId="7F9D654A" w14:textId="77777777" w:rsidR="002E7A65" w:rsidRDefault="002E7A65" w:rsidP="002E7A65">
      <w:pPr>
        <w:spacing w:line="276" w:lineRule="auto"/>
        <w:rPr>
          <w:rFonts w:cs="Arial"/>
          <w:sz w:val="20"/>
          <w:szCs w:val="20"/>
        </w:rPr>
      </w:pPr>
    </w:p>
    <w:p w14:paraId="5443BC05" w14:textId="03E2FE69" w:rsidR="002E7A65" w:rsidRDefault="005C52BC" w:rsidP="002E7A65">
      <w:pPr>
        <w:numPr>
          <w:ilvl w:val="0"/>
          <w:numId w:val="1"/>
        </w:numPr>
        <w:pBdr>
          <w:top w:val="single" w:sz="4" w:space="1" w:color="000000"/>
          <w:left w:val="single" w:sz="4" w:space="0" w:color="000000"/>
          <w:bottom w:val="single" w:sz="4" w:space="1" w:color="000000"/>
          <w:right w:val="single" w:sz="4" w:space="4" w:color="000000"/>
        </w:pBdr>
        <w:shd w:val="pct15" w:color="auto" w:fill="auto"/>
        <w:spacing w:after="200" w:line="276" w:lineRule="auto"/>
        <w:rPr>
          <w:rFonts w:cs="Arial"/>
          <w:b/>
          <w:sz w:val="21"/>
          <w:szCs w:val="21"/>
        </w:rPr>
      </w:pPr>
      <w:r w:rsidRPr="005C52BC">
        <w:rPr>
          <w:rFonts w:cs="Arial"/>
          <w:b/>
          <w:sz w:val="21"/>
          <w:szCs w:val="21"/>
        </w:rPr>
        <w:t>DECLARATIONS</w:t>
      </w:r>
      <w:r w:rsidR="002E7A65">
        <w:rPr>
          <w:rFonts w:cs="Arial"/>
          <w:b/>
          <w:sz w:val="21"/>
          <w:szCs w:val="21"/>
        </w:rPr>
        <w:t xml:space="preserve"> </w:t>
      </w:r>
    </w:p>
    <w:p w14:paraId="4590FAA3" w14:textId="46C8ACB7" w:rsidR="002E7A65" w:rsidRDefault="005C52BC" w:rsidP="002E7A65">
      <w:pPr>
        <w:numPr>
          <w:ilvl w:val="2"/>
          <w:numId w:val="1"/>
        </w:numPr>
        <w:spacing w:line="276" w:lineRule="auto"/>
        <w:ind w:left="426" w:hanging="425"/>
        <w:contextualSpacing/>
        <w:rPr>
          <w:rFonts w:cs="Arial"/>
          <w:sz w:val="21"/>
          <w:szCs w:val="21"/>
        </w:rPr>
      </w:pPr>
      <w:r w:rsidRPr="005C52BC">
        <w:rPr>
          <w:rFonts w:cs="Arial"/>
          <w:sz w:val="21"/>
          <w:szCs w:val="21"/>
        </w:rPr>
        <w:t xml:space="preserve">I </w:t>
      </w:r>
      <w:proofErr w:type="spellStart"/>
      <w:r w:rsidRPr="005C52BC">
        <w:rPr>
          <w:rFonts w:cs="Arial"/>
          <w:sz w:val="21"/>
          <w:szCs w:val="21"/>
        </w:rPr>
        <w:t>declare</w:t>
      </w:r>
      <w:proofErr w:type="spellEnd"/>
      <w:r w:rsidRPr="005C52BC">
        <w:rPr>
          <w:rFonts w:cs="Arial"/>
          <w:sz w:val="21"/>
          <w:szCs w:val="21"/>
        </w:rPr>
        <w:t xml:space="preserve"> </w:t>
      </w:r>
      <w:proofErr w:type="spellStart"/>
      <w:r w:rsidRPr="005C52BC">
        <w:rPr>
          <w:rFonts w:cs="Arial"/>
          <w:sz w:val="21"/>
          <w:szCs w:val="21"/>
        </w:rPr>
        <w:t>that</w:t>
      </w:r>
      <w:proofErr w:type="spellEnd"/>
      <w:r w:rsidRPr="005C52BC">
        <w:rPr>
          <w:rFonts w:cs="Arial"/>
          <w:sz w:val="21"/>
          <w:szCs w:val="21"/>
        </w:rPr>
        <w:t>:</w:t>
      </w:r>
      <w:r w:rsidR="002E7A65">
        <w:rPr>
          <w:rFonts w:cs="Arial"/>
          <w:sz w:val="21"/>
          <w:szCs w:val="21"/>
        </w:rPr>
        <w:t>:</w:t>
      </w:r>
    </w:p>
    <w:p w14:paraId="5F59B6EC" w14:textId="3723E2D8" w:rsidR="005C52BC" w:rsidRPr="005C52BC" w:rsidRDefault="005C52BC" w:rsidP="005C52BC">
      <w:pPr>
        <w:numPr>
          <w:ilvl w:val="0"/>
          <w:numId w:val="2"/>
        </w:numPr>
        <w:spacing w:line="276" w:lineRule="auto"/>
        <w:contextualSpacing/>
        <w:rPr>
          <w:rFonts w:cs="Arial"/>
          <w:sz w:val="20"/>
          <w:szCs w:val="20"/>
          <w:lang w:val="en-US"/>
        </w:rPr>
      </w:pPr>
      <w:r w:rsidRPr="005C52BC">
        <w:rPr>
          <w:rFonts w:cs="Arial"/>
          <w:sz w:val="20"/>
          <w:szCs w:val="20"/>
          <w:lang w:val="en-US"/>
        </w:rPr>
        <w:t xml:space="preserve">I hold the </w:t>
      </w:r>
      <w:proofErr w:type="spellStart"/>
      <w:r w:rsidRPr="005C52BC">
        <w:rPr>
          <w:rFonts w:cs="Arial"/>
          <w:sz w:val="20"/>
          <w:szCs w:val="20"/>
          <w:lang w:val="en-US"/>
        </w:rPr>
        <w:t>authorisations</w:t>
      </w:r>
      <w:proofErr w:type="spellEnd"/>
      <w:r w:rsidRPr="005C52BC">
        <w:rPr>
          <w:rFonts w:cs="Arial"/>
          <w:sz w:val="20"/>
          <w:szCs w:val="20"/>
          <w:lang w:val="en-US"/>
        </w:rPr>
        <w:t xml:space="preserve"> required to perform the specified activity or actions, where such </w:t>
      </w:r>
      <w:proofErr w:type="spellStart"/>
      <w:r w:rsidRPr="005C52BC">
        <w:rPr>
          <w:rFonts w:cs="Arial"/>
          <w:sz w:val="20"/>
          <w:szCs w:val="20"/>
          <w:lang w:val="en-US"/>
        </w:rPr>
        <w:t>authorisations</w:t>
      </w:r>
      <w:proofErr w:type="spellEnd"/>
      <w:r w:rsidRPr="005C52BC">
        <w:rPr>
          <w:rFonts w:cs="Arial"/>
          <w:sz w:val="20"/>
          <w:szCs w:val="20"/>
          <w:lang w:val="en-US"/>
        </w:rPr>
        <w:t xml:space="preserve"> are required by law;</w:t>
      </w:r>
    </w:p>
    <w:p w14:paraId="0FCB6935" w14:textId="0AE32FAF" w:rsidR="005C52BC" w:rsidRPr="005C52BC" w:rsidRDefault="005C52BC" w:rsidP="005C52BC">
      <w:pPr>
        <w:numPr>
          <w:ilvl w:val="0"/>
          <w:numId w:val="2"/>
        </w:numPr>
        <w:spacing w:line="276" w:lineRule="auto"/>
        <w:contextualSpacing/>
        <w:rPr>
          <w:rFonts w:cs="Arial"/>
          <w:sz w:val="20"/>
          <w:szCs w:val="20"/>
          <w:lang w:val="en-US"/>
        </w:rPr>
      </w:pPr>
      <w:r w:rsidRPr="005C52BC">
        <w:rPr>
          <w:rFonts w:cs="Arial"/>
          <w:sz w:val="20"/>
          <w:szCs w:val="20"/>
          <w:lang w:val="en-US"/>
        </w:rPr>
        <w:t>I fulfil the conditions regarding the necessary knowledge and experience, and I have at my disposal the appropriate technical potential and personnel capable of performing the task;</w:t>
      </w:r>
    </w:p>
    <w:p w14:paraId="098FD832" w14:textId="7815F960" w:rsidR="005C52BC" w:rsidRPr="005C52BC" w:rsidRDefault="005C52BC" w:rsidP="005C52BC">
      <w:pPr>
        <w:numPr>
          <w:ilvl w:val="0"/>
          <w:numId w:val="2"/>
        </w:numPr>
        <w:spacing w:line="276" w:lineRule="auto"/>
        <w:contextualSpacing/>
        <w:rPr>
          <w:rFonts w:cs="Arial"/>
          <w:sz w:val="20"/>
          <w:szCs w:val="20"/>
          <w:lang w:val="en-US"/>
        </w:rPr>
      </w:pPr>
      <w:r w:rsidRPr="005C52BC">
        <w:rPr>
          <w:rFonts w:cs="Arial"/>
          <w:sz w:val="20"/>
          <w:szCs w:val="20"/>
          <w:lang w:val="en-US"/>
        </w:rPr>
        <w:t>I am in a financial and economic situation that is stable and guarantees the performance of the contract in question;</w:t>
      </w:r>
    </w:p>
    <w:p w14:paraId="6E65A3A5" w14:textId="3CE0A9F6" w:rsidR="005C52BC" w:rsidRPr="005C52BC" w:rsidRDefault="005C52BC" w:rsidP="005C52BC">
      <w:pPr>
        <w:numPr>
          <w:ilvl w:val="0"/>
          <w:numId w:val="2"/>
        </w:numPr>
        <w:spacing w:line="276" w:lineRule="auto"/>
        <w:contextualSpacing/>
        <w:rPr>
          <w:rFonts w:cs="Arial"/>
          <w:sz w:val="20"/>
          <w:szCs w:val="20"/>
          <w:lang w:val="en-US"/>
        </w:rPr>
      </w:pPr>
      <w:r w:rsidRPr="005C52BC">
        <w:rPr>
          <w:rFonts w:cs="Arial"/>
          <w:sz w:val="20"/>
          <w:szCs w:val="20"/>
          <w:lang w:val="en-US"/>
        </w:rPr>
        <w:t>my company is not subject to liquidation or bankruptcy proceedings and is not bankrupt;</w:t>
      </w:r>
    </w:p>
    <w:p w14:paraId="4C43D498" w14:textId="716B857A" w:rsidR="005C52BC" w:rsidRPr="005C52BC" w:rsidRDefault="005C52BC" w:rsidP="005C52BC">
      <w:pPr>
        <w:numPr>
          <w:ilvl w:val="0"/>
          <w:numId w:val="2"/>
        </w:numPr>
        <w:spacing w:line="276" w:lineRule="auto"/>
        <w:contextualSpacing/>
        <w:rPr>
          <w:rFonts w:cs="Arial"/>
          <w:sz w:val="20"/>
          <w:szCs w:val="20"/>
          <w:lang w:val="en-US"/>
        </w:rPr>
      </w:pPr>
      <w:r w:rsidRPr="005C52BC">
        <w:rPr>
          <w:rFonts w:cs="Arial"/>
          <w:sz w:val="20"/>
          <w:szCs w:val="20"/>
          <w:lang w:val="en-US"/>
        </w:rPr>
        <w:t>I have no outstanding liabilities towards the Social Insurance Institution (ZUS) or the Tax Office;</w:t>
      </w:r>
    </w:p>
    <w:p w14:paraId="4870C5E2" w14:textId="0E3BFF09" w:rsidR="005C52BC" w:rsidRPr="00F24A1A" w:rsidRDefault="005C52BC" w:rsidP="00F24A1A">
      <w:pPr>
        <w:numPr>
          <w:ilvl w:val="0"/>
          <w:numId w:val="2"/>
        </w:numPr>
        <w:spacing w:line="276" w:lineRule="auto"/>
        <w:contextualSpacing/>
        <w:rPr>
          <w:rFonts w:cs="Arial"/>
          <w:sz w:val="20"/>
          <w:szCs w:val="20"/>
          <w:lang w:val="en-US"/>
        </w:rPr>
      </w:pPr>
      <w:r w:rsidRPr="005C52BC">
        <w:rPr>
          <w:rFonts w:cs="Arial"/>
          <w:sz w:val="20"/>
          <w:szCs w:val="20"/>
          <w:lang w:val="en-US"/>
        </w:rPr>
        <w:t xml:space="preserve">I am not involved in any court dispute with the Contracting Authority, and no judgment has been issued from which it follows that the Contracting Authority is entitled to damages claims against the Contractor. </w:t>
      </w:r>
    </w:p>
    <w:p w14:paraId="7B20C749" w14:textId="77777777" w:rsidR="005C52BC" w:rsidRPr="00B779BF" w:rsidRDefault="005C52BC" w:rsidP="002E7A65">
      <w:pPr>
        <w:numPr>
          <w:ilvl w:val="2"/>
          <w:numId w:val="1"/>
        </w:numPr>
        <w:spacing w:line="276" w:lineRule="auto"/>
        <w:ind w:left="426" w:hanging="425"/>
        <w:contextualSpacing/>
        <w:rPr>
          <w:rFonts w:cs="Arial"/>
          <w:sz w:val="20"/>
          <w:szCs w:val="20"/>
        </w:rPr>
      </w:pPr>
      <w:r w:rsidRPr="00B779BF">
        <w:rPr>
          <w:rFonts w:cs="Arial"/>
          <w:sz w:val="20"/>
          <w:szCs w:val="20"/>
          <w:lang w:val="en-US"/>
        </w:rPr>
        <w:t xml:space="preserve">I undertake to provide a warranty for a minimum period of 12 months under the conditions specified in the Contracting Authority’s requirements. </w:t>
      </w:r>
    </w:p>
    <w:p w14:paraId="72E87DC5" w14:textId="6E3A3519" w:rsidR="00433ADA" w:rsidRPr="00433ADA" w:rsidRDefault="00433ADA" w:rsidP="002E7A65">
      <w:pPr>
        <w:numPr>
          <w:ilvl w:val="2"/>
          <w:numId w:val="1"/>
        </w:numPr>
        <w:spacing w:line="276" w:lineRule="auto"/>
        <w:ind w:left="426" w:hanging="425"/>
        <w:contextualSpacing/>
        <w:rPr>
          <w:rFonts w:cs="Arial"/>
          <w:sz w:val="20"/>
          <w:szCs w:val="20"/>
          <w:lang w:val="en-US"/>
        </w:rPr>
      </w:pPr>
      <w:r w:rsidRPr="00433ADA">
        <w:rPr>
          <w:rFonts w:cs="Arial"/>
          <w:sz w:val="20"/>
          <w:szCs w:val="20"/>
          <w:lang w:val="en-US"/>
        </w:rPr>
        <w:t xml:space="preserve">The submitted offer complies with all requirements specified in Request for Quotation No. </w:t>
      </w:r>
      <w:r w:rsidRPr="00F24A1A">
        <w:rPr>
          <w:rFonts w:cs="Arial"/>
          <w:sz w:val="20"/>
          <w:szCs w:val="20"/>
          <w:lang w:val="en-US"/>
        </w:rPr>
        <w:t>DZ</w:t>
      </w:r>
      <w:r w:rsidR="00F24A1A">
        <w:rPr>
          <w:rFonts w:cs="Arial"/>
          <w:sz w:val="20"/>
          <w:szCs w:val="20"/>
          <w:lang w:val="en-US"/>
        </w:rPr>
        <w:t>/05/05/2026</w:t>
      </w:r>
      <w:r w:rsidRPr="00F24A1A">
        <w:rPr>
          <w:rFonts w:cs="Arial"/>
          <w:sz w:val="20"/>
          <w:szCs w:val="20"/>
          <w:lang w:val="en-US"/>
        </w:rPr>
        <w:t xml:space="preserve"> dated </w:t>
      </w:r>
      <w:r w:rsidR="00696F34">
        <w:rPr>
          <w:rFonts w:cs="Arial"/>
          <w:sz w:val="20"/>
          <w:szCs w:val="20"/>
          <w:lang w:val="en-US"/>
        </w:rPr>
        <w:t>11.05</w:t>
      </w:r>
      <w:r w:rsidR="00F24A1A">
        <w:rPr>
          <w:rFonts w:cs="Arial"/>
          <w:sz w:val="20"/>
          <w:szCs w:val="20"/>
          <w:lang w:val="en-US"/>
        </w:rPr>
        <w:t>.2026</w:t>
      </w:r>
      <w:r w:rsidRPr="00F24A1A">
        <w:rPr>
          <w:rFonts w:cs="Arial"/>
          <w:sz w:val="20"/>
          <w:szCs w:val="20"/>
          <w:lang w:val="en-US"/>
        </w:rPr>
        <w:t>,</w:t>
      </w:r>
      <w:r w:rsidRPr="00433ADA">
        <w:rPr>
          <w:rFonts w:cs="Arial"/>
          <w:sz w:val="20"/>
          <w:szCs w:val="20"/>
          <w:lang w:val="en-US"/>
        </w:rPr>
        <w:t xml:space="preserve"> hereinafter referred to as the Request for Quotation.</w:t>
      </w:r>
    </w:p>
    <w:p w14:paraId="798E792A" w14:textId="49F92758" w:rsidR="005C52BC" w:rsidRPr="005C52BC" w:rsidRDefault="00433ADA" w:rsidP="005C52BC">
      <w:pPr>
        <w:numPr>
          <w:ilvl w:val="2"/>
          <w:numId w:val="1"/>
        </w:numPr>
        <w:spacing w:line="276" w:lineRule="auto"/>
        <w:ind w:left="426" w:hanging="425"/>
        <w:contextualSpacing/>
        <w:rPr>
          <w:rFonts w:cs="Arial"/>
          <w:sz w:val="20"/>
          <w:szCs w:val="20"/>
          <w:lang w:val="en-US"/>
        </w:rPr>
      </w:pPr>
      <w:r>
        <w:rPr>
          <w:rFonts w:cs="Arial"/>
          <w:sz w:val="20"/>
          <w:szCs w:val="20"/>
          <w:lang w:val="en-US"/>
        </w:rPr>
        <w:t xml:space="preserve">I </w:t>
      </w:r>
      <w:r w:rsidR="005C52BC" w:rsidRPr="005C52BC">
        <w:rPr>
          <w:rFonts w:cs="Arial"/>
          <w:sz w:val="20"/>
          <w:szCs w:val="20"/>
          <w:lang w:val="en-US"/>
        </w:rPr>
        <w:t>bear responsibility for the proper and damage-free delivery of the subject of the contract.</w:t>
      </w:r>
    </w:p>
    <w:p w14:paraId="69CB3059" w14:textId="77777777" w:rsidR="005C52BC" w:rsidRPr="005C52BC" w:rsidRDefault="005C52BC" w:rsidP="005C52BC">
      <w:pPr>
        <w:numPr>
          <w:ilvl w:val="2"/>
          <w:numId w:val="1"/>
        </w:numPr>
        <w:spacing w:line="276" w:lineRule="auto"/>
        <w:ind w:left="426" w:hanging="425"/>
        <w:contextualSpacing/>
        <w:rPr>
          <w:rFonts w:cs="Arial"/>
          <w:sz w:val="20"/>
          <w:szCs w:val="20"/>
          <w:lang w:val="en-US"/>
        </w:rPr>
      </w:pPr>
      <w:r w:rsidRPr="005C52BC">
        <w:rPr>
          <w:rFonts w:cs="Arial"/>
          <w:sz w:val="20"/>
          <w:szCs w:val="20"/>
          <w:lang w:val="en-US"/>
        </w:rPr>
        <w:t>I have become sufficiently and necessarily familiar with the detailed scope of the contract contained in the Request for Quotation and with all information necessary to perform the contract, including the possibility of asking questions concerning the contract. Lack of knowledge of the above may not constitute grounds for any additional financial claims.</w:t>
      </w:r>
    </w:p>
    <w:p w14:paraId="330ABC58" w14:textId="77777777" w:rsidR="005C52BC" w:rsidRPr="005C52BC" w:rsidRDefault="005C52BC" w:rsidP="005C52BC">
      <w:pPr>
        <w:numPr>
          <w:ilvl w:val="2"/>
          <w:numId w:val="1"/>
        </w:numPr>
        <w:spacing w:line="276" w:lineRule="auto"/>
        <w:ind w:left="426" w:hanging="425"/>
        <w:contextualSpacing/>
        <w:rPr>
          <w:rFonts w:cs="Arial"/>
          <w:sz w:val="20"/>
          <w:szCs w:val="20"/>
          <w:lang w:val="en-US"/>
        </w:rPr>
      </w:pPr>
      <w:r w:rsidRPr="005C52BC">
        <w:rPr>
          <w:rFonts w:cs="Arial"/>
          <w:sz w:val="20"/>
          <w:szCs w:val="20"/>
          <w:lang w:val="en-US"/>
        </w:rPr>
        <w:t>I undertake to keep confidential all information obtained during the tender procedure.</w:t>
      </w:r>
    </w:p>
    <w:p w14:paraId="2F69FB21" w14:textId="77777777" w:rsidR="005C52BC" w:rsidRPr="005C52BC" w:rsidRDefault="005C52BC" w:rsidP="005C52BC">
      <w:pPr>
        <w:numPr>
          <w:ilvl w:val="2"/>
          <w:numId w:val="1"/>
        </w:numPr>
        <w:spacing w:line="276" w:lineRule="auto"/>
        <w:ind w:left="426" w:hanging="425"/>
        <w:contextualSpacing/>
        <w:rPr>
          <w:rFonts w:cs="Arial"/>
          <w:sz w:val="20"/>
          <w:szCs w:val="20"/>
        </w:rPr>
      </w:pPr>
      <w:r w:rsidRPr="005C52BC">
        <w:rPr>
          <w:rFonts w:cs="Arial"/>
          <w:sz w:val="20"/>
          <w:szCs w:val="20"/>
          <w:lang w:val="en-US"/>
        </w:rPr>
        <w:t xml:space="preserve">The subject of the contract complies with the detailed specification, is free from any physical and legal defects, and is brand new. </w:t>
      </w:r>
    </w:p>
    <w:p w14:paraId="258F817D" w14:textId="4A8DFF96" w:rsidR="002E7A65" w:rsidRPr="005C52BC" w:rsidRDefault="005C52BC" w:rsidP="00433ADA">
      <w:pPr>
        <w:numPr>
          <w:ilvl w:val="2"/>
          <w:numId w:val="1"/>
        </w:numPr>
        <w:spacing w:line="276" w:lineRule="auto"/>
        <w:ind w:left="426" w:hanging="425"/>
        <w:contextualSpacing/>
        <w:rPr>
          <w:rFonts w:cs="Arial"/>
          <w:sz w:val="20"/>
          <w:szCs w:val="20"/>
          <w:lang w:val="en-US"/>
        </w:rPr>
      </w:pPr>
      <w:r w:rsidRPr="005C52BC">
        <w:rPr>
          <w:rFonts w:cs="Arial"/>
          <w:sz w:val="20"/>
          <w:szCs w:val="20"/>
          <w:lang w:val="en-US"/>
        </w:rPr>
        <w:t xml:space="preserve">By submitting an offer in this procedure, I declare that I undertake to comply with all applicable laws concerning the prevention, combating, and response to suspected or actual corrupt practices, and that I have read the Anti-Corruption Policy of KGHM Polska </w:t>
      </w:r>
      <w:proofErr w:type="spellStart"/>
      <w:r w:rsidRPr="005C52BC">
        <w:rPr>
          <w:rFonts w:cs="Arial"/>
          <w:sz w:val="20"/>
          <w:szCs w:val="20"/>
          <w:lang w:val="en-US"/>
        </w:rPr>
        <w:t>Miedź</w:t>
      </w:r>
      <w:proofErr w:type="spellEnd"/>
      <w:r w:rsidRPr="005C52BC">
        <w:rPr>
          <w:rFonts w:cs="Arial"/>
          <w:sz w:val="20"/>
          <w:szCs w:val="20"/>
          <w:lang w:val="en-US"/>
        </w:rPr>
        <w:t xml:space="preserve"> S.A.</w:t>
      </w:r>
      <w:r>
        <w:rPr>
          <w:rFonts w:cs="Arial"/>
          <w:sz w:val="20"/>
          <w:szCs w:val="20"/>
          <w:lang w:val="en-US"/>
        </w:rPr>
        <w:t xml:space="preserve"> group</w:t>
      </w:r>
      <w:r w:rsidRPr="005C52BC">
        <w:rPr>
          <w:rFonts w:cs="Arial"/>
          <w:sz w:val="20"/>
          <w:szCs w:val="20"/>
          <w:lang w:val="en-US"/>
        </w:rPr>
        <w:t xml:space="preserve"> and the Code of Ethics of the KGHM Polska </w:t>
      </w:r>
      <w:proofErr w:type="spellStart"/>
      <w:r w:rsidRPr="005C52BC">
        <w:rPr>
          <w:rFonts w:cs="Arial"/>
          <w:sz w:val="20"/>
          <w:szCs w:val="20"/>
          <w:lang w:val="en-US"/>
        </w:rPr>
        <w:t>Miedź</w:t>
      </w:r>
      <w:proofErr w:type="spellEnd"/>
      <w:r w:rsidRPr="005C52BC">
        <w:rPr>
          <w:rFonts w:cs="Arial"/>
          <w:sz w:val="20"/>
          <w:szCs w:val="20"/>
          <w:lang w:val="en-US"/>
        </w:rPr>
        <w:t xml:space="preserve"> S.A Capital Group, available at the following website: </w:t>
      </w:r>
      <w:hyperlink r:id="rId8" w:history="1">
        <w:r w:rsidRPr="0048185A">
          <w:rPr>
            <w:rStyle w:val="Hipercze"/>
            <w:rFonts w:cs="Arial"/>
            <w:sz w:val="20"/>
            <w:szCs w:val="20"/>
            <w:lang w:val="en-US"/>
          </w:rPr>
          <w:t>https://kghm.com/pl/przetargi/klauzula-antykorupcyjna</w:t>
        </w:r>
      </w:hyperlink>
      <w:r>
        <w:rPr>
          <w:rFonts w:cs="Arial"/>
          <w:sz w:val="20"/>
          <w:szCs w:val="20"/>
          <w:lang w:val="en-US"/>
        </w:rPr>
        <w:t xml:space="preserve"> </w:t>
      </w:r>
      <w:r w:rsidRPr="005C52BC">
        <w:rPr>
          <w:rFonts w:cs="Arial"/>
          <w:sz w:val="20"/>
          <w:szCs w:val="20"/>
          <w:lang w:val="en-US"/>
        </w:rPr>
        <w:t xml:space="preserve">, as well as the anti-corruption clause of KGHM CUPRUM sp. z </w:t>
      </w:r>
      <w:proofErr w:type="spellStart"/>
      <w:r w:rsidRPr="005C52BC">
        <w:rPr>
          <w:rFonts w:cs="Arial"/>
          <w:sz w:val="20"/>
          <w:szCs w:val="20"/>
          <w:lang w:val="en-US"/>
        </w:rPr>
        <w:t>o.o.</w:t>
      </w:r>
      <w:proofErr w:type="spellEnd"/>
      <w:r w:rsidRPr="005C52BC">
        <w:rPr>
          <w:rFonts w:cs="Arial"/>
          <w:sz w:val="20"/>
          <w:szCs w:val="20"/>
          <w:lang w:val="en-US"/>
        </w:rPr>
        <w:t xml:space="preserve"> - CBR, available at::</w:t>
      </w:r>
      <w:r w:rsidR="00656A86">
        <w:rPr>
          <w:rFonts w:cs="Arial"/>
          <w:sz w:val="20"/>
          <w:szCs w:val="20"/>
          <w:lang w:val="en-US"/>
        </w:rPr>
        <w:t xml:space="preserve"> </w:t>
      </w:r>
      <w:hyperlink r:id="rId9" w:history="1">
        <w:r w:rsidR="00656A86" w:rsidRPr="002D52E0">
          <w:rPr>
            <w:rStyle w:val="Hipercze"/>
            <w:rFonts w:cs="Arial"/>
            <w:sz w:val="20"/>
            <w:szCs w:val="20"/>
            <w:lang w:val="en-US"/>
          </w:rPr>
          <w:t>https://kghmcuprum.com/wp-</w:t>
        </w:r>
        <w:r w:rsidR="00656A86" w:rsidRPr="002D52E0">
          <w:rPr>
            <w:rStyle w:val="Hipercze"/>
            <w:rFonts w:cs="Arial"/>
            <w:sz w:val="20"/>
            <w:szCs w:val="20"/>
            <w:lang w:val="en-US"/>
          </w:rPr>
          <w:lastRenderedPageBreak/>
          <w:t>content/uploads/2025/12/klauzula-antykorupcyjna-kghm-cuprum-sp-z-oo-cbr.pdf</w:t>
        </w:r>
      </w:hyperlink>
      <w:r w:rsidR="00656A86">
        <w:rPr>
          <w:rFonts w:cs="Arial"/>
          <w:sz w:val="20"/>
          <w:szCs w:val="20"/>
          <w:lang w:val="en-US"/>
        </w:rPr>
        <w:t xml:space="preserve"> ,</w:t>
      </w:r>
      <w:r w:rsidR="00433ADA" w:rsidRPr="00433ADA">
        <w:rPr>
          <w:rFonts w:cs="Arial"/>
          <w:sz w:val="20"/>
          <w:szCs w:val="20"/>
          <w:lang w:val="en-US"/>
        </w:rPr>
        <w:t>which will be binding on the parties</w:t>
      </w:r>
      <w:r w:rsidR="002E7A65" w:rsidRPr="005C52BC">
        <w:rPr>
          <w:rFonts w:cs="Arial"/>
          <w:sz w:val="20"/>
          <w:szCs w:val="20"/>
          <w:lang w:val="en-US"/>
        </w:rPr>
        <w:t xml:space="preserve">.  </w:t>
      </w:r>
    </w:p>
    <w:p w14:paraId="0D67678A" w14:textId="3CF7FC1D" w:rsidR="002E7A65" w:rsidRPr="003862BF" w:rsidRDefault="003862BF" w:rsidP="002E7A65">
      <w:pPr>
        <w:numPr>
          <w:ilvl w:val="2"/>
          <w:numId w:val="1"/>
        </w:numPr>
        <w:spacing w:line="276" w:lineRule="auto"/>
        <w:ind w:left="426" w:hanging="425"/>
        <w:contextualSpacing/>
        <w:rPr>
          <w:rFonts w:cs="Arial"/>
          <w:sz w:val="20"/>
          <w:szCs w:val="20"/>
          <w:lang w:val="en-US"/>
        </w:rPr>
      </w:pPr>
      <w:r w:rsidRPr="003862BF">
        <w:rPr>
          <w:rFonts w:cs="Arial"/>
          <w:sz w:val="20"/>
          <w:szCs w:val="20"/>
          <w:lang w:val="en-US"/>
        </w:rPr>
        <w:t>By submitting an offer in this procedure, I declare that neither the Tenderer, nor its representatives, nor its beneficial owners within the meaning of the Act of 1 March 2018 on Counteracting Money Laundering and Terrorist Financing (Journal of Laws of 2020, item 971, as amended), are subject to economic sanctions, and I acknowledge that, prior to signing the contract, verification will be carried out with regard to their presence on publicly available sanctions lists.</w:t>
      </w:r>
      <w:r w:rsidR="002E7A65" w:rsidRPr="003862BF">
        <w:rPr>
          <w:rFonts w:cs="Arial"/>
          <w:sz w:val="20"/>
          <w:szCs w:val="20"/>
          <w:lang w:val="en-US"/>
        </w:rPr>
        <w:t xml:space="preserve">  </w:t>
      </w:r>
    </w:p>
    <w:p w14:paraId="52FBC56A" w14:textId="31221C25" w:rsidR="002E7A65" w:rsidRDefault="003862BF" w:rsidP="002E7A65">
      <w:pPr>
        <w:numPr>
          <w:ilvl w:val="2"/>
          <w:numId w:val="1"/>
        </w:numPr>
        <w:spacing w:line="276" w:lineRule="auto"/>
        <w:ind w:left="426" w:hanging="425"/>
        <w:contextualSpacing/>
        <w:rPr>
          <w:rFonts w:cs="Arial"/>
          <w:sz w:val="20"/>
          <w:szCs w:val="20"/>
        </w:rPr>
      </w:pPr>
      <w:r w:rsidRPr="003862BF">
        <w:rPr>
          <w:rFonts w:cs="Arial"/>
          <w:sz w:val="20"/>
          <w:szCs w:val="20"/>
        </w:rPr>
        <w:t xml:space="preserve">GDPR Information </w:t>
      </w:r>
      <w:proofErr w:type="spellStart"/>
      <w:r w:rsidRPr="003862BF">
        <w:rPr>
          <w:rFonts w:cs="Arial"/>
          <w:sz w:val="20"/>
          <w:szCs w:val="20"/>
        </w:rPr>
        <w:t>Clause</w:t>
      </w:r>
      <w:proofErr w:type="spellEnd"/>
    </w:p>
    <w:p w14:paraId="1FD15AC3" w14:textId="7F804796" w:rsidR="002E7A65" w:rsidRPr="003862BF" w:rsidRDefault="003862BF" w:rsidP="002E7A65">
      <w:pPr>
        <w:ind w:left="426"/>
        <w:rPr>
          <w:rFonts w:cs="Arial"/>
          <w:sz w:val="20"/>
          <w:szCs w:val="20"/>
          <w:lang w:val="en-US"/>
        </w:rPr>
      </w:pPr>
      <w:r>
        <w:rPr>
          <w:rFonts w:cs="Arial"/>
          <w:sz w:val="20"/>
          <w:szCs w:val="20"/>
          <w:lang w:val="en-US"/>
        </w:rPr>
        <w:t>T</w:t>
      </w:r>
      <w:r w:rsidRPr="003862BF">
        <w:rPr>
          <w:rFonts w:cs="Arial"/>
          <w:sz w:val="20"/>
          <w:szCs w:val="20"/>
          <w:lang w:val="en-US"/>
        </w:rPr>
        <w:t xml:space="preserve">he information clause of  </w:t>
      </w:r>
      <w:r w:rsidR="002E7A65" w:rsidRPr="003862BF">
        <w:rPr>
          <w:rFonts w:cs="Arial"/>
          <w:sz w:val="20"/>
          <w:szCs w:val="20"/>
          <w:lang w:val="en-US"/>
        </w:rPr>
        <w:t xml:space="preserve">KGHM CUPRUM sp. z </w:t>
      </w:r>
      <w:proofErr w:type="spellStart"/>
      <w:r w:rsidR="002E7A65" w:rsidRPr="003862BF">
        <w:rPr>
          <w:rFonts w:cs="Arial"/>
          <w:sz w:val="20"/>
          <w:szCs w:val="20"/>
          <w:lang w:val="en-US"/>
        </w:rPr>
        <w:t>o.o.</w:t>
      </w:r>
      <w:proofErr w:type="spellEnd"/>
      <w:r w:rsidR="002E7A65" w:rsidRPr="003862BF">
        <w:rPr>
          <w:rFonts w:cs="Arial"/>
          <w:sz w:val="20"/>
          <w:szCs w:val="20"/>
          <w:lang w:val="en-US"/>
        </w:rPr>
        <w:t xml:space="preserve"> Centrum </w:t>
      </w:r>
      <w:proofErr w:type="spellStart"/>
      <w:r w:rsidR="002E7A65" w:rsidRPr="003862BF">
        <w:rPr>
          <w:rFonts w:cs="Arial"/>
          <w:sz w:val="20"/>
          <w:szCs w:val="20"/>
          <w:lang w:val="en-US"/>
        </w:rPr>
        <w:t>Badawczo-Rozwojowe</w:t>
      </w:r>
      <w:proofErr w:type="spellEnd"/>
      <w:r w:rsidR="002E7A65" w:rsidRPr="003862BF">
        <w:rPr>
          <w:rFonts w:cs="Arial"/>
          <w:sz w:val="20"/>
          <w:szCs w:val="20"/>
          <w:lang w:val="en-US"/>
        </w:rPr>
        <w:t xml:space="preserve"> </w:t>
      </w:r>
      <w:proofErr w:type="spellStart"/>
      <w:r w:rsidR="002E7A65" w:rsidRPr="003862BF">
        <w:rPr>
          <w:rFonts w:cs="Arial"/>
          <w:sz w:val="20"/>
          <w:szCs w:val="20"/>
          <w:lang w:val="en-US"/>
        </w:rPr>
        <w:t>dla</w:t>
      </w:r>
      <w:proofErr w:type="spellEnd"/>
      <w:r w:rsidR="002E7A65" w:rsidRPr="003862BF">
        <w:rPr>
          <w:rFonts w:cs="Arial"/>
          <w:sz w:val="20"/>
          <w:szCs w:val="20"/>
          <w:lang w:val="en-US"/>
        </w:rPr>
        <w:t xml:space="preserve"> </w:t>
      </w:r>
      <w:r w:rsidRPr="003862BF">
        <w:rPr>
          <w:rFonts w:cs="Arial"/>
          <w:sz w:val="20"/>
          <w:szCs w:val="20"/>
          <w:lang w:val="en-US"/>
        </w:rPr>
        <w:t>or Suppliers / Contractors is available at</w:t>
      </w:r>
      <w:r w:rsidR="002E7A65" w:rsidRPr="003862BF">
        <w:rPr>
          <w:rFonts w:cs="Arial"/>
          <w:sz w:val="20"/>
          <w:szCs w:val="20"/>
          <w:lang w:val="en-US"/>
        </w:rPr>
        <w:t xml:space="preserve">: </w:t>
      </w:r>
    </w:p>
    <w:p w14:paraId="64E8072E" w14:textId="3D34127F" w:rsidR="002E7A65" w:rsidRPr="00656A86" w:rsidRDefault="00A814EA" w:rsidP="002E7A65">
      <w:pPr>
        <w:ind w:left="426"/>
        <w:rPr>
          <w:sz w:val="20"/>
          <w:szCs w:val="20"/>
        </w:rPr>
      </w:pPr>
      <w:hyperlink r:id="rId10" w:history="1">
        <w:r w:rsidR="00656A86" w:rsidRPr="00656A86">
          <w:rPr>
            <w:rStyle w:val="Hipercze"/>
            <w:sz w:val="20"/>
            <w:szCs w:val="20"/>
          </w:rPr>
          <w:t>https://kghmcuprum.com/wp-content/uploads/2025/12/klauzula-informacyjna-dla-naszych-kontrahentow-i-ich-pracownikow.pdf</w:t>
        </w:r>
      </w:hyperlink>
    </w:p>
    <w:p w14:paraId="697CB953" w14:textId="77777777" w:rsidR="00656A86" w:rsidRDefault="00656A86" w:rsidP="002E7A65">
      <w:pPr>
        <w:ind w:left="426"/>
        <w:rPr>
          <w:rFonts w:cs="Arial"/>
          <w:sz w:val="20"/>
          <w:szCs w:val="20"/>
        </w:rPr>
      </w:pPr>
    </w:p>
    <w:p w14:paraId="34685AA2" w14:textId="77777777" w:rsidR="002E7A65" w:rsidRDefault="002E7A65" w:rsidP="002E7A65">
      <w:pPr>
        <w:ind w:left="993"/>
        <w:rPr>
          <w:rFonts w:cs="Arial"/>
          <w:sz w:val="21"/>
          <w:szCs w:val="21"/>
        </w:rPr>
      </w:pPr>
    </w:p>
    <w:p w14:paraId="2269DA69" w14:textId="77777777" w:rsidR="002E7A65" w:rsidRDefault="002E7A65" w:rsidP="002E7A65">
      <w:pPr>
        <w:ind w:left="993"/>
        <w:rPr>
          <w:rFonts w:cs="Arial"/>
          <w:sz w:val="21"/>
          <w:szCs w:val="21"/>
        </w:rPr>
      </w:pPr>
    </w:p>
    <w:p w14:paraId="51ECB4A7" w14:textId="33E57E19" w:rsidR="002E7A65" w:rsidRPr="003862BF" w:rsidRDefault="003862BF" w:rsidP="002E7A65">
      <w:pPr>
        <w:spacing w:line="276" w:lineRule="auto"/>
        <w:ind w:left="426"/>
        <w:contextualSpacing/>
        <w:rPr>
          <w:rFonts w:cs="Arial"/>
          <w:b/>
          <w:sz w:val="21"/>
          <w:szCs w:val="21"/>
          <w:u w:val="single"/>
          <w:lang w:val="en-US"/>
        </w:rPr>
      </w:pPr>
      <w:r w:rsidRPr="003862BF">
        <w:rPr>
          <w:rFonts w:cs="Arial"/>
          <w:b/>
          <w:sz w:val="21"/>
          <w:szCs w:val="21"/>
          <w:u w:val="single"/>
          <w:lang w:val="en-US"/>
        </w:rPr>
        <w:t>I declare that the following appendices form an integral part of the offer:</w:t>
      </w:r>
      <w:r w:rsidR="002E7A65" w:rsidRPr="003862BF">
        <w:rPr>
          <w:rFonts w:cs="Arial"/>
          <w:b/>
          <w:sz w:val="21"/>
          <w:szCs w:val="21"/>
          <w:u w:val="single"/>
          <w:lang w:val="en-US"/>
        </w:rPr>
        <w:t>:</w:t>
      </w:r>
    </w:p>
    <w:p w14:paraId="62BDA959" w14:textId="77777777" w:rsidR="003862BF" w:rsidRPr="003862BF" w:rsidRDefault="003862BF" w:rsidP="003862BF">
      <w:pPr>
        <w:numPr>
          <w:ilvl w:val="0"/>
          <w:numId w:val="3"/>
        </w:numPr>
        <w:ind w:left="993"/>
        <w:rPr>
          <w:rFonts w:cs="Arial"/>
          <w:color w:val="000000" w:themeColor="text1"/>
          <w:sz w:val="20"/>
          <w:szCs w:val="20"/>
          <w:lang w:val="en-US"/>
        </w:rPr>
      </w:pPr>
      <w:r w:rsidRPr="003862BF">
        <w:rPr>
          <w:rFonts w:cs="Arial"/>
          <w:color w:val="000000" w:themeColor="text1"/>
          <w:sz w:val="20"/>
          <w:szCs w:val="20"/>
          <w:lang w:val="en-US"/>
        </w:rPr>
        <w:t>Statement establishing an attorney-in-fact – applicable / not applicable (delete as appropriate)</w:t>
      </w:r>
    </w:p>
    <w:p w14:paraId="2116A462" w14:textId="2733FBCC" w:rsidR="003862BF" w:rsidRPr="003862BF" w:rsidRDefault="003862BF" w:rsidP="003862BF">
      <w:pPr>
        <w:numPr>
          <w:ilvl w:val="0"/>
          <w:numId w:val="3"/>
        </w:numPr>
        <w:ind w:left="993"/>
        <w:rPr>
          <w:rFonts w:cs="Arial"/>
          <w:color w:val="000000" w:themeColor="text1"/>
          <w:sz w:val="20"/>
          <w:szCs w:val="20"/>
        </w:rPr>
      </w:pPr>
      <w:r w:rsidRPr="003862BF">
        <w:rPr>
          <w:rFonts w:cs="Arial"/>
          <w:color w:val="000000" w:themeColor="text1"/>
          <w:sz w:val="20"/>
          <w:szCs w:val="20"/>
        </w:rPr>
        <w:t xml:space="preserve">Statement on the </w:t>
      </w:r>
      <w:proofErr w:type="spellStart"/>
      <w:r w:rsidRPr="003862BF">
        <w:rPr>
          <w:rFonts w:cs="Arial"/>
          <w:color w:val="000000" w:themeColor="text1"/>
          <w:sz w:val="20"/>
          <w:szCs w:val="20"/>
        </w:rPr>
        <w:t>absence</w:t>
      </w:r>
      <w:proofErr w:type="spellEnd"/>
      <w:r w:rsidRPr="003862BF">
        <w:rPr>
          <w:rFonts w:cs="Arial"/>
          <w:color w:val="000000" w:themeColor="text1"/>
          <w:sz w:val="20"/>
          <w:szCs w:val="20"/>
        </w:rPr>
        <w:t xml:space="preserve"> of </w:t>
      </w:r>
      <w:proofErr w:type="spellStart"/>
      <w:r w:rsidRPr="003862BF">
        <w:rPr>
          <w:rFonts w:cs="Arial"/>
          <w:color w:val="000000" w:themeColor="text1"/>
          <w:sz w:val="20"/>
          <w:szCs w:val="20"/>
        </w:rPr>
        <w:t>personal</w:t>
      </w:r>
      <w:proofErr w:type="spellEnd"/>
      <w:r w:rsidRPr="003862BF">
        <w:rPr>
          <w:rFonts w:cs="Arial"/>
          <w:color w:val="000000" w:themeColor="text1"/>
          <w:sz w:val="20"/>
          <w:szCs w:val="20"/>
        </w:rPr>
        <w:t xml:space="preserve"> and </w:t>
      </w:r>
      <w:proofErr w:type="spellStart"/>
      <w:r w:rsidRPr="003862BF">
        <w:rPr>
          <w:rFonts w:cs="Arial"/>
          <w:color w:val="000000" w:themeColor="text1"/>
          <w:sz w:val="20"/>
          <w:szCs w:val="20"/>
        </w:rPr>
        <w:t>capital</w:t>
      </w:r>
      <w:proofErr w:type="spellEnd"/>
      <w:r w:rsidRPr="003862BF">
        <w:rPr>
          <w:rFonts w:cs="Arial"/>
          <w:color w:val="000000" w:themeColor="text1"/>
          <w:sz w:val="20"/>
          <w:szCs w:val="20"/>
        </w:rPr>
        <w:t xml:space="preserve"> </w:t>
      </w:r>
      <w:proofErr w:type="spellStart"/>
      <w:r w:rsidRPr="003862BF">
        <w:rPr>
          <w:rFonts w:cs="Arial"/>
          <w:color w:val="000000" w:themeColor="text1"/>
          <w:sz w:val="20"/>
          <w:szCs w:val="20"/>
        </w:rPr>
        <w:t>links</w:t>
      </w:r>
      <w:proofErr w:type="spellEnd"/>
      <w:r w:rsidRPr="003862BF">
        <w:rPr>
          <w:rFonts w:cs="Arial"/>
          <w:color w:val="000000" w:themeColor="text1"/>
          <w:sz w:val="20"/>
          <w:szCs w:val="20"/>
        </w:rPr>
        <w:t xml:space="preserve"> with the </w:t>
      </w:r>
      <w:proofErr w:type="spellStart"/>
      <w:r w:rsidRPr="003862BF">
        <w:rPr>
          <w:rFonts w:cs="Arial"/>
          <w:color w:val="000000" w:themeColor="text1"/>
          <w:sz w:val="20"/>
          <w:szCs w:val="20"/>
        </w:rPr>
        <w:t>Contracting</w:t>
      </w:r>
      <w:proofErr w:type="spellEnd"/>
      <w:r w:rsidRPr="003862BF">
        <w:rPr>
          <w:rFonts w:cs="Arial"/>
          <w:color w:val="000000" w:themeColor="text1"/>
          <w:sz w:val="20"/>
          <w:szCs w:val="20"/>
        </w:rPr>
        <w:t xml:space="preserve"> Authority – </w:t>
      </w:r>
      <w:proofErr w:type="spellStart"/>
      <w:r w:rsidRPr="003862BF">
        <w:rPr>
          <w:rFonts w:cs="Arial"/>
          <w:color w:val="000000" w:themeColor="text1"/>
          <w:sz w:val="20"/>
          <w:szCs w:val="20"/>
        </w:rPr>
        <w:t>constituting</w:t>
      </w:r>
      <w:proofErr w:type="spellEnd"/>
      <w:r w:rsidRPr="003862BF">
        <w:rPr>
          <w:rFonts w:cs="Arial"/>
          <w:color w:val="000000" w:themeColor="text1"/>
          <w:sz w:val="20"/>
          <w:szCs w:val="20"/>
        </w:rPr>
        <w:t xml:space="preserve"> </w:t>
      </w:r>
      <w:proofErr w:type="spellStart"/>
      <w:r w:rsidRPr="003862BF">
        <w:rPr>
          <w:rFonts w:cs="Arial"/>
          <w:color w:val="000000" w:themeColor="text1"/>
          <w:sz w:val="20"/>
          <w:szCs w:val="20"/>
        </w:rPr>
        <w:t>A</w:t>
      </w:r>
      <w:r w:rsidR="00A135A6">
        <w:rPr>
          <w:rFonts w:cs="Arial"/>
          <w:color w:val="000000" w:themeColor="text1"/>
          <w:sz w:val="20"/>
          <w:szCs w:val="20"/>
        </w:rPr>
        <w:t>nnex</w:t>
      </w:r>
      <w:proofErr w:type="spellEnd"/>
      <w:r w:rsidRPr="003862BF">
        <w:rPr>
          <w:rFonts w:cs="Arial"/>
          <w:color w:val="000000" w:themeColor="text1"/>
          <w:sz w:val="20"/>
          <w:szCs w:val="20"/>
        </w:rPr>
        <w:t xml:space="preserve"> No. 2</w:t>
      </w:r>
    </w:p>
    <w:p w14:paraId="727AD7C7" w14:textId="77777777" w:rsidR="003862BF" w:rsidRDefault="003862BF" w:rsidP="003862BF">
      <w:pPr>
        <w:numPr>
          <w:ilvl w:val="0"/>
          <w:numId w:val="3"/>
        </w:numPr>
        <w:ind w:left="993"/>
        <w:rPr>
          <w:rFonts w:cs="Arial"/>
          <w:color w:val="000000" w:themeColor="text1"/>
          <w:sz w:val="20"/>
          <w:szCs w:val="20"/>
        </w:rPr>
      </w:pPr>
      <w:r w:rsidRPr="003862BF">
        <w:rPr>
          <w:rFonts w:cs="Arial"/>
          <w:color w:val="000000" w:themeColor="text1"/>
          <w:sz w:val="20"/>
          <w:szCs w:val="20"/>
        </w:rPr>
        <w:t xml:space="preserve">Technical </w:t>
      </w:r>
      <w:proofErr w:type="spellStart"/>
      <w:r w:rsidRPr="003862BF">
        <w:rPr>
          <w:rFonts w:cs="Arial"/>
          <w:color w:val="000000" w:themeColor="text1"/>
          <w:sz w:val="20"/>
          <w:szCs w:val="20"/>
        </w:rPr>
        <w:t>specification</w:t>
      </w:r>
      <w:proofErr w:type="spellEnd"/>
    </w:p>
    <w:p w14:paraId="0C616787" w14:textId="22D11387" w:rsidR="002E7A65" w:rsidRPr="004D6FFE" w:rsidRDefault="00F24A1A" w:rsidP="003862BF">
      <w:pPr>
        <w:numPr>
          <w:ilvl w:val="0"/>
          <w:numId w:val="3"/>
        </w:numPr>
        <w:ind w:left="993"/>
        <w:rPr>
          <w:rFonts w:cs="Arial"/>
          <w:color w:val="000000" w:themeColor="text1"/>
          <w:sz w:val="20"/>
          <w:szCs w:val="20"/>
        </w:rPr>
      </w:pPr>
      <w:r>
        <w:rPr>
          <w:rFonts w:cs="Arial"/>
          <w:color w:val="000000" w:themeColor="text1"/>
          <w:sz w:val="20"/>
          <w:szCs w:val="20"/>
        </w:rPr>
        <w:t>……………………………………………</w:t>
      </w:r>
    </w:p>
    <w:p w14:paraId="0FCD5B2C" w14:textId="77777777" w:rsidR="002E7A65" w:rsidRPr="003862BF" w:rsidRDefault="002E7A65" w:rsidP="003862BF">
      <w:pPr>
        <w:ind w:left="993"/>
        <w:rPr>
          <w:rFonts w:cs="Arial"/>
          <w:color w:val="000000" w:themeColor="text1"/>
          <w:sz w:val="20"/>
          <w:szCs w:val="20"/>
        </w:rPr>
      </w:pPr>
    </w:p>
    <w:p w14:paraId="542F5224" w14:textId="77777777" w:rsidR="002E7A65" w:rsidRDefault="002E7A65" w:rsidP="002E7A65">
      <w:pPr>
        <w:spacing w:line="276" w:lineRule="auto"/>
        <w:rPr>
          <w:rFonts w:cs="Arial"/>
          <w:sz w:val="21"/>
          <w:szCs w:val="21"/>
        </w:rPr>
      </w:pPr>
    </w:p>
    <w:p w14:paraId="366F20E5" w14:textId="77777777" w:rsidR="002E7A65" w:rsidRDefault="002E7A65" w:rsidP="002E7A65">
      <w:pPr>
        <w:spacing w:line="276" w:lineRule="auto"/>
        <w:rPr>
          <w:rFonts w:cs="Arial"/>
          <w:sz w:val="21"/>
          <w:szCs w:val="21"/>
        </w:rPr>
      </w:pPr>
    </w:p>
    <w:p w14:paraId="604DC7A8" w14:textId="77777777" w:rsidR="002E7A65" w:rsidRDefault="002E7A65" w:rsidP="002E7A65">
      <w:pPr>
        <w:spacing w:line="276" w:lineRule="auto"/>
        <w:rPr>
          <w:rFonts w:cs="Arial"/>
          <w:sz w:val="21"/>
          <w:szCs w:val="21"/>
        </w:rPr>
      </w:pPr>
    </w:p>
    <w:p w14:paraId="22F16966" w14:textId="77777777" w:rsidR="002E7A65" w:rsidRDefault="002E7A65" w:rsidP="002E7A65">
      <w:pPr>
        <w:spacing w:line="276" w:lineRule="auto"/>
        <w:rPr>
          <w:rFonts w:cs="Arial"/>
          <w:sz w:val="21"/>
          <w:szCs w:val="21"/>
        </w:rPr>
      </w:pPr>
    </w:p>
    <w:p w14:paraId="22654114" w14:textId="77777777" w:rsidR="002E7A65" w:rsidRDefault="002E7A65" w:rsidP="002E7A65">
      <w:pPr>
        <w:spacing w:line="276" w:lineRule="auto"/>
        <w:rPr>
          <w:rFonts w:cs="Arial"/>
          <w:sz w:val="21"/>
          <w:szCs w:val="21"/>
        </w:rPr>
      </w:pPr>
    </w:p>
    <w:p w14:paraId="217E59A2" w14:textId="77777777" w:rsidR="002E7A65" w:rsidRDefault="002E7A65" w:rsidP="002E7A65">
      <w:pPr>
        <w:suppressAutoHyphens/>
        <w:spacing w:line="276" w:lineRule="auto"/>
        <w:ind w:firstLine="633"/>
        <w:rPr>
          <w:rFonts w:cs="Arial"/>
          <w:sz w:val="22"/>
          <w:lang w:eastAsia="ar-SA"/>
        </w:rPr>
      </w:pPr>
      <w:r>
        <w:rPr>
          <w:rFonts w:cs="Arial"/>
          <w:sz w:val="22"/>
          <w:lang w:eastAsia="ar-SA"/>
        </w:rPr>
        <w:t xml:space="preserve">…………………                                                                  …………………………    </w:t>
      </w:r>
    </w:p>
    <w:p w14:paraId="07416CA1" w14:textId="712EA008" w:rsidR="002E7A65" w:rsidRPr="003862BF" w:rsidRDefault="003862BF" w:rsidP="002E7A65">
      <w:pPr>
        <w:spacing w:line="276" w:lineRule="auto"/>
        <w:ind w:left="5812" w:right="-1" w:hanging="5092"/>
        <w:rPr>
          <w:rFonts w:cs="Arial"/>
          <w:szCs w:val="18"/>
          <w:lang w:val="en-US"/>
        </w:rPr>
      </w:pPr>
      <w:r w:rsidRPr="003862BF">
        <w:rPr>
          <w:rFonts w:cs="Arial"/>
          <w:szCs w:val="18"/>
          <w:lang w:val="en-US"/>
        </w:rPr>
        <w:t>Place, date</w:t>
      </w:r>
      <w:r w:rsidR="002E7A65" w:rsidRPr="003862BF">
        <w:rPr>
          <w:rFonts w:cs="Arial"/>
          <w:szCs w:val="18"/>
          <w:lang w:val="en-US"/>
        </w:rPr>
        <w:tab/>
      </w:r>
      <w:r w:rsidRPr="003862BF">
        <w:rPr>
          <w:rFonts w:cs="Arial"/>
          <w:szCs w:val="18"/>
          <w:lang w:val="en-US"/>
        </w:rPr>
        <w:t xml:space="preserve">Signature of the person </w:t>
      </w:r>
      <w:proofErr w:type="spellStart"/>
      <w:r w:rsidRPr="003862BF">
        <w:rPr>
          <w:rFonts w:cs="Arial"/>
          <w:szCs w:val="18"/>
          <w:lang w:val="en-US"/>
        </w:rPr>
        <w:t>authorised</w:t>
      </w:r>
      <w:proofErr w:type="spellEnd"/>
      <w:r w:rsidRPr="003862BF">
        <w:rPr>
          <w:rFonts w:cs="Arial"/>
          <w:szCs w:val="18"/>
          <w:lang w:val="en-US"/>
        </w:rPr>
        <w:t xml:space="preserve"> to represent the Supplier / Contractor</w:t>
      </w:r>
    </w:p>
    <w:p w14:paraId="73F1089E" w14:textId="77777777" w:rsidR="002E7A65" w:rsidRPr="003862BF" w:rsidRDefault="002E7A65" w:rsidP="002E7A65">
      <w:pPr>
        <w:spacing w:line="276" w:lineRule="auto"/>
        <w:ind w:left="5812" w:right="-1" w:hanging="5092"/>
        <w:rPr>
          <w:rFonts w:cs="Arial"/>
          <w:szCs w:val="18"/>
          <w:lang w:val="en-US"/>
        </w:rPr>
      </w:pPr>
    </w:p>
    <w:p w14:paraId="00E49515" w14:textId="77777777" w:rsidR="002E7A65" w:rsidRPr="003862BF" w:rsidRDefault="002E7A65" w:rsidP="002E7A65">
      <w:pPr>
        <w:spacing w:line="276" w:lineRule="auto"/>
        <w:ind w:left="5812" w:right="-1" w:hanging="5092"/>
        <w:rPr>
          <w:rFonts w:cs="Arial"/>
          <w:szCs w:val="18"/>
          <w:lang w:val="en-US"/>
        </w:rPr>
      </w:pPr>
    </w:p>
    <w:p w14:paraId="5C37E785" w14:textId="77777777" w:rsidR="002E7A65" w:rsidRPr="003862BF" w:rsidRDefault="002E7A65" w:rsidP="002E7A65">
      <w:pPr>
        <w:spacing w:line="276" w:lineRule="auto"/>
        <w:ind w:left="5812" w:right="-1" w:hanging="5092"/>
        <w:rPr>
          <w:rFonts w:cs="Arial"/>
          <w:szCs w:val="18"/>
          <w:lang w:val="en-US"/>
        </w:rPr>
      </w:pPr>
    </w:p>
    <w:p w14:paraId="67B9CF8D" w14:textId="77777777" w:rsidR="002E7A65" w:rsidRPr="003862BF" w:rsidRDefault="002E7A65" w:rsidP="002E7A65">
      <w:pPr>
        <w:spacing w:line="276" w:lineRule="auto"/>
        <w:ind w:left="5812" w:right="-1" w:hanging="5092"/>
        <w:rPr>
          <w:rFonts w:cs="Arial"/>
          <w:szCs w:val="18"/>
          <w:lang w:val="en-US"/>
        </w:rPr>
      </w:pPr>
    </w:p>
    <w:p w14:paraId="5E5C51A7" w14:textId="77777777" w:rsidR="002E7A65" w:rsidRPr="003862BF" w:rsidRDefault="002E7A65" w:rsidP="002E7A65">
      <w:pPr>
        <w:spacing w:line="276" w:lineRule="auto"/>
        <w:ind w:left="5812" w:right="-1" w:hanging="5092"/>
        <w:rPr>
          <w:rFonts w:cs="Arial"/>
          <w:szCs w:val="18"/>
          <w:lang w:val="en-US"/>
        </w:rPr>
      </w:pPr>
    </w:p>
    <w:p w14:paraId="16B5500F" w14:textId="77777777" w:rsidR="002E7A65" w:rsidRPr="003862BF" w:rsidRDefault="002E7A65" w:rsidP="002E7A65">
      <w:pPr>
        <w:spacing w:line="276" w:lineRule="auto"/>
        <w:rPr>
          <w:rFonts w:cs="Arial"/>
          <w:sz w:val="20"/>
          <w:szCs w:val="20"/>
          <w:lang w:val="en-US"/>
        </w:rPr>
      </w:pPr>
    </w:p>
    <w:p w14:paraId="07BF723B" w14:textId="6A73B94B" w:rsidR="002E7A65" w:rsidRPr="003862BF" w:rsidRDefault="003862BF" w:rsidP="002E7A65">
      <w:pPr>
        <w:spacing w:line="276" w:lineRule="auto"/>
        <w:rPr>
          <w:rFonts w:cs="Arial"/>
          <w:sz w:val="20"/>
          <w:szCs w:val="20"/>
          <w:lang w:val="en-US"/>
        </w:rPr>
      </w:pPr>
      <w:r w:rsidRPr="003862BF">
        <w:rPr>
          <w:rFonts w:cs="Arial"/>
          <w:b/>
          <w:bCs/>
          <w:i/>
          <w:iCs/>
          <w:color w:val="4472C4" w:themeColor="accent1"/>
          <w:sz w:val="16"/>
          <w:szCs w:val="16"/>
          <w:lang w:val="en-US"/>
        </w:rPr>
        <w:t xml:space="preserve">The form must bear a qualified electronic signature, an </w:t>
      </w:r>
      <w:proofErr w:type="spellStart"/>
      <w:r w:rsidRPr="003862BF">
        <w:rPr>
          <w:rFonts w:cs="Arial"/>
          <w:b/>
          <w:bCs/>
          <w:i/>
          <w:iCs/>
          <w:color w:val="4472C4" w:themeColor="accent1"/>
          <w:sz w:val="16"/>
          <w:szCs w:val="16"/>
          <w:lang w:val="en-US"/>
        </w:rPr>
        <w:t>ePUAP</w:t>
      </w:r>
      <w:proofErr w:type="spellEnd"/>
      <w:r w:rsidRPr="003862BF">
        <w:rPr>
          <w:rFonts w:cs="Arial"/>
          <w:b/>
          <w:bCs/>
          <w:i/>
          <w:iCs/>
          <w:color w:val="4472C4" w:themeColor="accent1"/>
          <w:sz w:val="16"/>
          <w:szCs w:val="16"/>
          <w:lang w:val="en-US"/>
        </w:rPr>
        <w:t xml:space="preserve"> signature, or a personal signature by the person or persons </w:t>
      </w:r>
      <w:proofErr w:type="spellStart"/>
      <w:r w:rsidRPr="003862BF">
        <w:rPr>
          <w:rFonts w:cs="Arial"/>
          <w:b/>
          <w:bCs/>
          <w:i/>
          <w:iCs/>
          <w:color w:val="4472C4" w:themeColor="accent1"/>
          <w:sz w:val="16"/>
          <w:szCs w:val="16"/>
          <w:lang w:val="en-US"/>
        </w:rPr>
        <w:t>authorised</w:t>
      </w:r>
      <w:proofErr w:type="spellEnd"/>
      <w:r w:rsidRPr="003862BF">
        <w:rPr>
          <w:rFonts w:cs="Arial"/>
          <w:b/>
          <w:bCs/>
          <w:i/>
          <w:iCs/>
          <w:color w:val="4472C4" w:themeColor="accent1"/>
          <w:sz w:val="16"/>
          <w:szCs w:val="16"/>
          <w:lang w:val="en-US"/>
        </w:rPr>
        <w:t xml:space="preserve"> to represent the Contractor.</w:t>
      </w:r>
    </w:p>
    <w:p w14:paraId="568DF608" w14:textId="77777777" w:rsidR="002E7A65" w:rsidRPr="003862BF" w:rsidRDefault="002E7A65" w:rsidP="002E7A65">
      <w:pPr>
        <w:spacing w:line="276" w:lineRule="auto"/>
        <w:rPr>
          <w:rFonts w:cs="Arial"/>
          <w:sz w:val="20"/>
          <w:szCs w:val="20"/>
          <w:lang w:val="en-US"/>
        </w:rPr>
      </w:pPr>
    </w:p>
    <w:p w14:paraId="1F247E61" w14:textId="77777777" w:rsidR="002E7A65" w:rsidRPr="003862BF" w:rsidRDefault="002E7A65" w:rsidP="002E7A65">
      <w:pPr>
        <w:rPr>
          <w:lang w:val="en-US"/>
        </w:rPr>
      </w:pPr>
    </w:p>
    <w:p w14:paraId="5611112D" w14:textId="77777777" w:rsidR="002E7A65" w:rsidRPr="003862BF" w:rsidRDefault="002E7A65" w:rsidP="002E7A65">
      <w:pPr>
        <w:rPr>
          <w:lang w:val="en-US"/>
        </w:rPr>
      </w:pPr>
    </w:p>
    <w:p w14:paraId="73EC86BC" w14:textId="77777777" w:rsidR="002E7A65" w:rsidRPr="003862BF" w:rsidRDefault="002E7A65" w:rsidP="00461D67">
      <w:pPr>
        <w:rPr>
          <w:lang w:val="en-US"/>
        </w:rPr>
      </w:pPr>
    </w:p>
    <w:sectPr w:rsidR="002E7A65" w:rsidRPr="003862B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41BB" w14:textId="77777777" w:rsidR="00006E31" w:rsidRDefault="00006E31" w:rsidP="00D95BAF">
      <w:r>
        <w:separator/>
      </w:r>
    </w:p>
  </w:endnote>
  <w:endnote w:type="continuationSeparator" w:id="0">
    <w:p w14:paraId="1C4DC8F1" w14:textId="77777777" w:rsidR="00006E31" w:rsidRDefault="00006E31" w:rsidP="00D9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1C07" w14:textId="1643E29C" w:rsidR="003862BF" w:rsidRDefault="003862BF" w:rsidP="003862BF">
    <w:pPr>
      <w:pStyle w:val="Stopka"/>
      <w:jc w:val="center"/>
      <w:rPr>
        <w:rFonts w:cs="Arial"/>
        <w:i/>
        <w:iCs/>
        <w:szCs w:val="18"/>
        <w:lang w:val="en-US"/>
      </w:rPr>
    </w:pPr>
    <w:r w:rsidRPr="003862BF">
      <w:rPr>
        <w:rFonts w:cs="Arial"/>
        <w:i/>
        <w:iCs/>
        <w:szCs w:val="18"/>
        <w:lang w:val="en-US"/>
      </w:rPr>
      <w:t>“This procedure is not subject to the provisions of the Act of 11 September 2019 on Public Procurement Law (Journal of Laws of 2021, item 1129).</w:t>
    </w:r>
  </w:p>
  <w:p w14:paraId="29A03530" w14:textId="0D1C6E10" w:rsidR="00422CBE" w:rsidRPr="003862BF" w:rsidRDefault="00A814EA" w:rsidP="00422CBE">
    <w:pPr>
      <w:pStyle w:val="Stopka"/>
      <w:jc w:val="right"/>
      <w:rPr>
        <w:lang w:val="en-US"/>
      </w:rPr>
    </w:pPr>
    <w:sdt>
      <w:sdtPr>
        <w:id w:val="716783999"/>
        <w:docPartObj>
          <w:docPartGallery w:val="Page Numbers (Bottom of Page)"/>
          <w:docPartUnique/>
        </w:docPartObj>
      </w:sdtPr>
      <w:sdtEndPr/>
      <w:sdtContent>
        <w:sdt>
          <w:sdtPr>
            <w:id w:val="-1769616900"/>
            <w:docPartObj>
              <w:docPartGallery w:val="Page Numbers (Top of Page)"/>
              <w:docPartUnique/>
            </w:docPartObj>
          </w:sdtPr>
          <w:sdtEndPr/>
          <w:sdtContent>
            <w:r w:rsidR="003862BF" w:rsidRPr="003862BF">
              <w:rPr>
                <w:lang w:val="en-US"/>
              </w:rPr>
              <w:t>Page</w:t>
            </w:r>
            <w:r w:rsidR="00422CBE" w:rsidRPr="003862BF">
              <w:rPr>
                <w:lang w:val="en-US"/>
              </w:rPr>
              <w:t xml:space="preserve"> </w:t>
            </w:r>
            <w:r w:rsidR="00422CBE">
              <w:rPr>
                <w:b/>
                <w:bCs/>
                <w:sz w:val="24"/>
                <w:szCs w:val="24"/>
              </w:rPr>
              <w:fldChar w:fldCharType="begin"/>
            </w:r>
            <w:r w:rsidR="00422CBE" w:rsidRPr="003862BF">
              <w:rPr>
                <w:b/>
                <w:bCs/>
                <w:lang w:val="en-US"/>
              </w:rPr>
              <w:instrText>PAGE</w:instrText>
            </w:r>
            <w:r w:rsidR="00422CBE">
              <w:rPr>
                <w:b/>
                <w:bCs/>
                <w:sz w:val="24"/>
                <w:szCs w:val="24"/>
              </w:rPr>
              <w:fldChar w:fldCharType="separate"/>
            </w:r>
            <w:r w:rsidR="00422CBE" w:rsidRPr="003862BF">
              <w:rPr>
                <w:b/>
                <w:bCs/>
                <w:lang w:val="en-US"/>
              </w:rPr>
              <w:t>2</w:t>
            </w:r>
            <w:r w:rsidR="00422CBE">
              <w:rPr>
                <w:b/>
                <w:bCs/>
                <w:sz w:val="24"/>
                <w:szCs w:val="24"/>
              </w:rPr>
              <w:fldChar w:fldCharType="end"/>
            </w:r>
            <w:r w:rsidR="00422CBE" w:rsidRPr="003862BF">
              <w:rPr>
                <w:lang w:val="en-US"/>
              </w:rPr>
              <w:t xml:space="preserve"> </w:t>
            </w:r>
            <w:r w:rsidR="003862BF" w:rsidRPr="003862BF">
              <w:rPr>
                <w:lang w:val="en-US"/>
              </w:rPr>
              <w:t>/</w:t>
            </w:r>
            <w:r w:rsidR="00422CBE" w:rsidRPr="003862BF">
              <w:rPr>
                <w:lang w:val="en-US"/>
              </w:rPr>
              <w:t xml:space="preserve"> </w:t>
            </w:r>
            <w:r w:rsidR="00422CBE">
              <w:rPr>
                <w:b/>
                <w:bCs/>
                <w:sz w:val="24"/>
                <w:szCs w:val="24"/>
              </w:rPr>
              <w:fldChar w:fldCharType="begin"/>
            </w:r>
            <w:r w:rsidR="00422CBE" w:rsidRPr="003862BF">
              <w:rPr>
                <w:b/>
                <w:bCs/>
                <w:lang w:val="en-US"/>
              </w:rPr>
              <w:instrText>NUMPAGES</w:instrText>
            </w:r>
            <w:r w:rsidR="00422CBE">
              <w:rPr>
                <w:b/>
                <w:bCs/>
                <w:sz w:val="24"/>
                <w:szCs w:val="24"/>
              </w:rPr>
              <w:fldChar w:fldCharType="separate"/>
            </w:r>
            <w:r w:rsidR="00422CBE" w:rsidRPr="003862BF">
              <w:rPr>
                <w:b/>
                <w:bCs/>
                <w:lang w:val="en-US"/>
              </w:rPr>
              <w:t>2</w:t>
            </w:r>
            <w:r w:rsidR="00422CBE">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F957" w14:textId="77777777" w:rsidR="00006E31" w:rsidRDefault="00006E31" w:rsidP="00D95BAF">
      <w:r>
        <w:separator/>
      </w:r>
    </w:p>
  </w:footnote>
  <w:footnote w:type="continuationSeparator" w:id="0">
    <w:p w14:paraId="3D83361B" w14:textId="77777777" w:rsidR="00006E31" w:rsidRDefault="00006E31" w:rsidP="00D95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D440" w14:textId="77777777" w:rsidR="002E7A65" w:rsidRDefault="00FA418E" w:rsidP="006235EB">
    <w:pPr>
      <w:pStyle w:val="Nagwek"/>
      <w:tabs>
        <w:tab w:val="clear" w:pos="4536"/>
        <w:tab w:val="clear" w:pos="9072"/>
        <w:tab w:val="left" w:pos="6795"/>
        <w:tab w:val="left" w:pos="8370"/>
      </w:tabs>
      <w:ind w:left="-851"/>
    </w:pPr>
    <w:r>
      <w:rPr>
        <w:noProof/>
        <w:color w:val="5B9BD5"/>
      </w:rPr>
      <w:drawing>
        <wp:anchor distT="0" distB="0" distL="114300" distR="114300" simplePos="0" relativeHeight="251658240" behindDoc="1" locked="0" layoutInCell="1" allowOverlap="1" wp14:anchorId="7C6EC7D7" wp14:editId="725C2B79">
          <wp:simplePos x="0" y="0"/>
          <wp:positionH relativeFrom="column">
            <wp:posOffset>2145030</wp:posOffset>
          </wp:positionH>
          <wp:positionV relativeFrom="paragraph">
            <wp:posOffset>-104140</wp:posOffset>
          </wp:positionV>
          <wp:extent cx="4213860" cy="556260"/>
          <wp:effectExtent l="0" t="0" r="0" b="0"/>
          <wp:wrapTight wrapText="bothSides">
            <wp:wrapPolygon edited="0">
              <wp:start x="0" y="0"/>
              <wp:lineTo x="0" y="20712"/>
              <wp:lineTo x="21483" y="20712"/>
              <wp:lineTo x="21483" y="0"/>
              <wp:lineTo x="0" y="0"/>
            </wp:wrapPolygon>
          </wp:wrapTight>
          <wp:docPr id="12131441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38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875726">
      <w:rPr>
        <w:noProof/>
        <w:color w:val="5B9BD5"/>
      </w:rPr>
      <w:t xml:space="preserve">  </w:t>
    </w:r>
    <w:r w:rsidR="006235EB">
      <w:t xml:space="preserve">      </w:t>
    </w:r>
    <w:r w:rsidR="00A9744F">
      <w:t xml:space="preserve"> </w:t>
    </w:r>
    <w:r w:rsidR="00067DE1" w:rsidRPr="001B052C">
      <w:rPr>
        <w:noProof/>
      </w:rPr>
      <w:drawing>
        <wp:inline distT="0" distB="0" distL="0" distR="0" wp14:anchorId="793A5FE7" wp14:editId="4F7E20E5">
          <wp:extent cx="2200275" cy="666750"/>
          <wp:effectExtent l="0" t="0" r="9525" b="0"/>
          <wp:docPr id="4" name="Obraz 4" descr="Cuprum_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prum_logo_P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275" cy="666750"/>
                  </a:xfrm>
                  <a:prstGeom prst="rect">
                    <a:avLst/>
                  </a:prstGeom>
                  <a:noFill/>
                  <a:ln>
                    <a:noFill/>
                  </a:ln>
                </pic:spPr>
              </pic:pic>
            </a:graphicData>
          </a:graphic>
        </wp:inline>
      </w:drawing>
    </w:r>
    <w:r w:rsidR="00A9744F">
      <w:t xml:space="preserve">    </w:t>
    </w:r>
  </w:p>
  <w:p w14:paraId="73C22FC2" w14:textId="77777777" w:rsidR="002E7A65" w:rsidRPr="002E7A65" w:rsidRDefault="002E7A65" w:rsidP="006235EB">
    <w:pPr>
      <w:pStyle w:val="Nagwek"/>
      <w:tabs>
        <w:tab w:val="clear" w:pos="4536"/>
        <w:tab w:val="clear" w:pos="9072"/>
        <w:tab w:val="left" w:pos="6795"/>
        <w:tab w:val="left" w:pos="8370"/>
      </w:tabs>
      <w:ind w:left="-851"/>
      <w:rPr>
        <w:sz w:val="20"/>
        <w:szCs w:val="20"/>
      </w:rPr>
    </w:pPr>
  </w:p>
  <w:p w14:paraId="08CF6039" w14:textId="7CFF9AB1" w:rsidR="00D95BAF" w:rsidRPr="003862BF" w:rsidRDefault="00A9744F" w:rsidP="006235EB">
    <w:pPr>
      <w:pStyle w:val="Nagwek"/>
      <w:tabs>
        <w:tab w:val="clear" w:pos="4536"/>
        <w:tab w:val="clear" w:pos="9072"/>
        <w:tab w:val="left" w:pos="6795"/>
        <w:tab w:val="left" w:pos="8370"/>
      </w:tabs>
      <w:ind w:left="-851"/>
      <w:rPr>
        <w:lang w:val="en-US"/>
      </w:rPr>
    </w:pPr>
    <w:r w:rsidRPr="003862BF">
      <w:rPr>
        <w:sz w:val="20"/>
        <w:szCs w:val="20"/>
        <w:lang w:val="en-US"/>
      </w:rPr>
      <w:t xml:space="preserve">   </w:t>
    </w:r>
    <w:r w:rsidR="006235EB" w:rsidRPr="003862BF">
      <w:rPr>
        <w:sz w:val="20"/>
        <w:szCs w:val="20"/>
        <w:lang w:val="en-US"/>
      </w:rPr>
      <w:t xml:space="preserve">                                           </w:t>
    </w:r>
    <w:r w:rsidR="002E7A65" w:rsidRPr="003862BF">
      <w:rPr>
        <w:sz w:val="20"/>
        <w:szCs w:val="20"/>
        <w:lang w:val="en-US"/>
      </w:rPr>
      <w:t xml:space="preserve">                                      </w:t>
    </w:r>
    <w:r w:rsidR="00093BDC">
      <w:rPr>
        <w:sz w:val="20"/>
        <w:szCs w:val="20"/>
        <w:lang w:val="en-US"/>
      </w:rPr>
      <w:t xml:space="preserve">      </w:t>
    </w:r>
    <w:r w:rsidR="003862BF" w:rsidRPr="003862BF">
      <w:rPr>
        <w:b/>
        <w:bCs/>
        <w:color w:val="000000" w:themeColor="text1"/>
        <w:sz w:val="20"/>
        <w:szCs w:val="20"/>
        <w:lang w:val="en-US"/>
      </w:rPr>
      <w:t>A</w:t>
    </w:r>
    <w:r w:rsidR="00093BDC">
      <w:rPr>
        <w:b/>
        <w:bCs/>
        <w:color w:val="000000" w:themeColor="text1"/>
        <w:sz w:val="20"/>
        <w:szCs w:val="20"/>
        <w:lang w:val="en-US"/>
      </w:rPr>
      <w:t>nne</w:t>
    </w:r>
    <w:r w:rsidR="003862BF" w:rsidRPr="003862BF">
      <w:rPr>
        <w:b/>
        <w:bCs/>
        <w:color w:val="000000" w:themeColor="text1"/>
        <w:sz w:val="20"/>
        <w:szCs w:val="20"/>
        <w:lang w:val="en-US"/>
      </w:rPr>
      <w:t>x No. 1 to Request for Quotation DZ/</w:t>
    </w:r>
    <w:r w:rsidR="00F24A1A">
      <w:rPr>
        <w:b/>
        <w:bCs/>
        <w:color w:val="000000" w:themeColor="text1"/>
        <w:sz w:val="20"/>
        <w:szCs w:val="20"/>
        <w:lang w:val="en-US"/>
      </w:rPr>
      <w:t>05/05/2026</w:t>
    </w:r>
    <w:r w:rsidR="006235EB" w:rsidRPr="003862BF">
      <w:rPr>
        <w:sz w:val="20"/>
        <w:szCs w:val="20"/>
        <w:lang w:val="en-US"/>
      </w:rPr>
      <w:tab/>
    </w:r>
    <w:r w:rsidR="00875726" w:rsidRPr="003862BF">
      <w:rPr>
        <w:noProof/>
        <w:color w:val="5B9BD5"/>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6A03"/>
    <w:multiLevelType w:val="multilevel"/>
    <w:tmpl w:val="9CF8509C"/>
    <w:lvl w:ilvl="0">
      <w:start w:val="1"/>
      <w:numFmt w:val="upperRoman"/>
      <w:lvlText w:val="%1."/>
      <w:lvlJc w:val="left"/>
      <w:pPr>
        <w:ind w:left="0" w:firstLine="0"/>
      </w:pPr>
      <w:rPr>
        <w:rFonts w:ascii="Cambria" w:hAnsi="Cambria" w:cs="Times New Roman" w:hint="default"/>
        <w:b/>
        <w:sz w:val="20"/>
        <w:szCs w:val="20"/>
      </w:rPr>
    </w:lvl>
    <w:lvl w:ilvl="1">
      <w:start w:val="1"/>
      <w:numFmt w:val="ordinal"/>
      <w:lvlText w:val="%2"/>
      <w:lvlJc w:val="left"/>
      <w:pPr>
        <w:ind w:left="397" w:hanging="397"/>
      </w:pPr>
      <w:rPr>
        <w:rFonts w:cs="Times New Roman"/>
      </w:rPr>
    </w:lvl>
    <w:lvl w:ilvl="2">
      <w:start w:val="1"/>
      <w:numFmt w:val="decimal"/>
      <w:lvlText w:val="%3)"/>
      <w:lvlJc w:val="left"/>
      <w:pPr>
        <w:ind w:left="794" w:hanging="397"/>
      </w:pPr>
      <w:rPr>
        <w:rFonts w:cs="Times New Roman"/>
      </w:rPr>
    </w:lvl>
    <w:lvl w:ilvl="3">
      <w:start w:val="1"/>
      <w:numFmt w:val="lowerLetter"/>
      <w:lvlText w:val="%4)"/>
      <w:lvlJc w:val="left"/>
      <w:pPr>
        <w:tabs>
          <w:tab w:val="num" w:pos="864"/>
        </w:tabs>
        <w:ind w:left="1191" w:hanging="397"/>
      </w:pPr>
      <w:rPr>
        <w:rFonts w:cs="Times New Roman"/>
      </w:rPr>
    </w:lvl>
    <w:lvl w:ilvl="4">
      <w:start w:val="1"/>
      <w:numFmt w:val="bullet"/>
      <w:lvlText w:val=""/>
      <w:lvlJc w:val="left"/>
      <w:pPr>
        <w:ind w:left="1588" w:hanging="397"/>
      </w:pPr>
      <w:rPr>
        <w:rFonts w:ascii="Symbol" w:hAnsi="Symbol" w:hint="default"/>
        <w:color w:val="auto"/>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45853DA6"/>
    <w:multiLevelType w:val="hybridMultilevel"/>
    <w:tmpl w:val="92D2F262"/>
    <w:lvl w:ilvl="0" w:tplc="04150017">
      <w:start w:val="1"/>
      <w:numFmt w:val="lowerLetter"/>
      <w:lvlText w:val="%1)"/>
      <w:lvlJc w:val="left"/>
      <w:pPr>
        <w:ind w:left="721" w:hanging="360"/>
      </w:pPr>
    </w:lvl>
    <w:lvl w:ilvl="1" w:tplc="04150019">
      <w:start w:val="1"/>
      <w:numFmt w:val="lowerLetter"/>
      <w:lvlText w:val="%2."/>
      <w:lvlJc w:val="left"/>
      <w:pPr>
        <w:ind w:left="1441" w:hanging="360"/>
      </w:pPr>
    </w:lvl>
    <w:lvl w:ilvl="2" w:tplc="0415001B">
      <w:start w:val="1"/>
      <w:numFmt w:val="lowerRoman"/>
      <w:lvlText w:val="%3."/>
      <w:lvlJc w:val="right"/>
      <w:pPr>
        <w:ind w:left="2161" w:hanging="180"/>
      </w:pPr>
    </w:lvl>
    <w:lvl w:ilvl="3" w:tplc="0415000F">
      <w:start w:val="1"/>
      <w:numFmt w:val="decimal"/>
      <w:lvlText w:val="%4."/>
      <w:lvlJc w:val="left"/>
      <w:pPr>
        <w:ind w:left="2881" w:hanging="360"/>
      </w:pPr>
    </w:lvl>
    <w:lvl w:ilvl="4" w:tplc="04150019">
      <w:start w:val="1"/>
      <w:numFmt w:val="lowerLetter"/>
      <w:lvlText w:val="%5."/>
      <w:lvlJc w:val="left"/>
      <w:pPr>
        <w:ind w:left="3601" w:hanging="360"/>
      </w:pPr>
    </w:lvl>
    <w:lvl w:ilvl="5" w:tplc="0415001B">
      <w:start w:val="1"/>
      <w:numFmt w:val="lowerRoman"/>
      <w:lvlText w:val="%6."/>
      <w:lvlJc w:val="right"/>
      <w:pPr>
        <w:ind w:left="4321" w:hanging="180"/>
      </w:pPr>
    </w:lvl>
    <w:lvl w:ilvl="6" w:tplc="0415000F">
      <w:start w:val="1"/>
      <w:numFmt w:val="decimal"/>
      <w:lvlText w:val="%7."/>
      <w:lvlJc w:val="left"/>
      <w:pPr>
        <w:ind w:left="5041" w:hanging="360"/>
      </w:pPr>
    </w:lvl>
    <w:lvl w:ilvl="7" w:tplc="04150019">
      <w:start w:val="1"/>
      <w:numFmt w:val="lowerLetter"/>
      <w:lvlText w:val="%8."/>
      <w:lvlJc w:val="left"/>
      <w:pPr>
        <w:ind w:left="5761" w:hanging="360"/>
      </w:pPr>
    </w:lvl>
    <w:lvl w:ilvl="8" w:tplc="0415001B">
      <w:start w:val="1"/>
      <w:numFmt w:val="lowerRoman"/>
      <w:lvlText w:val="%9."/>
      <w:lvlJc w:val="right"/>
      <w:pPr>
        <w:ind w:left="6481" w:hanging="180"/>
      </w:pPr>
    </w:lvl>
  </w:abstractNum>
  <w:abstractNum w:abstractNumId="2" w15:restartNumberingAfterBreak="0">
    <w:nsid w:val="7EF253C2"/>
    <w:multiLevelType w:val="hybridMultilevel"/>
    <w:tmpl w:val="0C3A47B2"/>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94072068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16cid:durableId="622224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4331475">
    <w:abstractNumId w:val="2"/>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AF"/>
    <w:rsid w:val="000008EC"/>
    <w:rsid w:val="00006E31"/>
    <w:rsid w:val="00010139"/>
    <w:rsid w:val="00021AB4"/>
    <w:rsid w:val="0003201E"/>
    <w:rsid w:val="00043676"/>
    <w:rsid w:val="000457BA"/>
    <w:rsid w:val="0006459F"/>
    <w:rsid w:val="00067DE1"/>
    <w:rsid w:val="00074652"/>
    <w:rsid w:val="000839A4"/>
    <w:rsid w:val="0008531A"/>
    <w:rsid w:val="00093BDC"/>
    <w:rsid w:val="00095035"/>
    <w:rsid w:val="000A4505"/>
    <w:rsid w:val="000B0AF8"/>
    <w:rsid w:val="000B3382"/>
    <w:rsid w:val="000B6923"/>
    <w:rsid w:val="000E4814"/>
    <w:rsid w:val="000E5395"/>
    <w:rsid w:val="000F26DB"/>
    <w:rsid w:val="00103453"/>
    <w:rsid w:val="00124F95"/>
    <w:rsid w:val="00147A35"/>
    <w:rsid w:val="001568ED"/>
    <w:rsid w:val="001701A2"/>
    <w:rsid w:val="00174868"/>
    <w:rsid w:val="00181F7D"/>
    <w:rsid w:val="001857F6"/>
    <w:rsid w:val="001950F8"/>
    <w:rsid w:val="001B4346"/>
    <w:rsid w:val="001B4DA9"/>
    <w:rsid w:val="001C6020"/>
    <w:rsid w:val="001D005D"/>
    <w:rsid w:val="001E5561"/>
    <w:rsid w:val="00247C23"/>
    <w:rsid w:val="00247E98"/>
    <w:rsid w:val="00263997"/>
    <w:rsid w:val="00276051"/>
    <w:rsid w:val="00280FF2"/>
    <w:rsid w:val="002917A4"/>
    <w:rsid w:val="002A05A4"/>
    <w:rsid w:val="002A7865"/>
    <w:rsid w:val="002B6B5C"/>
    <w:rsid w:val="002C60DD"/>
    <w:rsid w:val="002E1E27"/>
    <w:rsid w:val="002E7A65"/>
    <w:rsid w:val="002F3977"/>
    <w:rsid w:val="003138E3"/>
    <w:rsid w:val="00323E0F"/>
    <w:rsid w:val="00325595"/>
    <w:rsid w:val="00345F35"/>
    <w:rsid w:val="003862BF"/>
    <w:rsid w:val="003B2BC3"/>
    <w:rsid w:val="003D22AC"/>
    <w:rsid w:val="003D311A"/>
    <w:rsid w:val="003E5A69"/>
    <w:rsid w:val="003F3E6E"/>
    <w:rsid w:val="00400B2D"/>
    <w:rsid w:val="004029E4"/>
    <w:rsid w:val="00422CBE"/>
    <w:rsid w:val="0042308E"/>
    <w:rsid w:val="00430F80"/>
    <w:rsid w:val="00433ADA"/>
    <w:rsid w:val="00434002"/>
    <w:rsid w:val="00444843"/>
    <w:rsid w:val="00454022"/>
    <w:rsid w:val="00461D67"/>
    <w:rsid w:val="0047410D"/>
    <w:rsid w:val="0047481B"/>
    <w:rsid w:val="004772FC"/>
    <w:rsid w:val="004875B2"/>
    <w:rsid w:val="004A6D82"/>
    <w:rsid w:val="004D6FFE"/>
    <w:rsid w:val="004F154B"/>
    <w:rsid w:val="004F4C78"/>
    <w:rsid w:val="004F60E4"/>
    <w:rsid w:val="00505C54"/>
    <w:rsid w:val="0051754D"/>
    <w:rsid w:val="0053087F"/>
    <w:rsid w:val="00530D22"/>
    <w:rsid w:val="005425FE"/>
    <w:rsid w:val="005549A2"/>
    <w:rsid w:val="0057073B"/>
    <w:rsid w:val="005713EE"/>
    <w:rsid w:val="0058309D"/>
    <w:rsid w:val="005C08A9"/>
    <w:rsid w:val="005C38E0"/>
    <w:rsid w:val="005C52BC"/>
    <w:rsid w:val="005F298C"/>
    <w:rsid w:val="005F70B7"/>
    <w:rsid w:val="00600E84"/>
    <w:rsid w:val="00601503"/>
    <w:rsid w:val="00604AD9"/>
    <w:rsid w:val="00605D2B"/>
    <w:rsid w:val="006111CC"/>
    <w:rsid w:val="006133FE"/>
    <w:rsid w:val="0061582B"/>
    <w:rsid w:val="006227CC"/>
    <w:rsid w:val="006235EB"/>
    <w:rsid w:val="00627325"/>
    <w:rsid w:val="00632E61"/>
    <w:rsid w:val="0063770D"/>
    <w:rsid w:val="00656A86"/>
    <w:rsid w:val="00665899"/>
    <w:rsid w:val="00666207"/>
    <w:rsid w:val="0068155F"/>
    <w:rsid w:val="00696F34"/>
    <w:rsid w:val="006B178C"/>
    <w:rsid w:val="006D3106"/>
    <w:rsid w:val="006E275C"/>
    <w:rsid w:val="006F5851"/>
    <w:rsid w:val="006F645D"/>
    <w:rsid w:val="00700DF8"/>
    <w:rsid w:val="00702FC0"/>
    <w:rsid w:val="0070509D"/>
    <w:rsid w:val="00705399"/>
    <w:rsid w:val="00706291"/>
    <w:rsid w:val="00707FEE"/>
    <w:rsid w:val="00722BA1"/>
    <w:rsid w:val="00740634"/>
    <w:rsid w:val="00745494"/>
    <w:rsid w:val="00760648"/>
    <w:rsid w:val="00764BD8"/>
    <w:rsid w:val="00787BC6"/>
    <w:rsid w:val="00797105"/>
    <w:rsid w:val="007B6869"/>
    <w:rsid w:val="007C6529"/>
    <w:rsid w:val="007D02AF"/>
    <w:rsid w:val="007D1C8A"/>
    <w:rsid w:val="007D643D"/>
    <w:rsid w:val="007E0F03"/>
    <w:rsid w:val="00803148"/>
    <w:rsid w:val="008167C5"/>
    <w:rsid w:val="0082003A"/>
    <w:rsid w:val="0083002A"/>
    <w:rsid w:val="00831949"/>
    <w:rsid w:val="00853024"/>
    <w:rsid w:val="00860476"/>
    <w:rsid w:val="00875726"/>
    <w:rsid w:val="00875D66"/>
    <w:rsid w:val="0087631A"/>
    <w:rsid w:val="008803FE"/>
    <w:rsid w:val="008839A9"/>
    <w:rsid w:val="0089485F"/>
    <w:rsid w:val="008C699D"/>
    <w:rsid w:val="008D3873"/>
    <w:rsid w:val="00903579"/>
    <w:rsid w:val="00912770"/>
    <w:rsid w:val="0091603D"/>
    <w:rsid w:val="0091656F"/>
    <w:rsid w:val="00935FE7"/>
    <w:rsid w:val="00950AC2"/>
    <w:rsid w:val="00963C4A"/>
    <w:rsid w:val="00976D3E"/>
    <w:rsid w:val="009901D9"/>
    <w:rsid w:val="009B2617"/>
    <w:rsid w:val="009D5F70"/>
    <w:rsid w:val="009D7F75"/>
    <w:rsid w:val="00A135A6"/>
    <w:rsid w:val="00A236BB"/>
    <w:rsid w:val="00A41468"/>
    <w:rsid w:val="00A42665"/>
    <w:rsid w:val="00A612B1"/>
    <w:rsid w:val="00A814EA"/>
    <w:rsid w:val="00A81C2E"/>
    <w:rsid w:val="00A83D92"/>
    <w:rsid w:val="00A936FD"/>
    <w:rsid w:val="00A9744F"/>
    <w:rsid w:val="00AB00F1"/>
    <w:rsid w:val="00AC4279"/>
    <w:rsid w:val="00B02818"/>
    <w:rsid w:val="00B1506E"/>
    <w:rsid w:val="00B379AD"/>
    <w:rsid w:val="00B5186C"/>
    <w:rsid w:val="00B76AF3"/>
    <w:rsid w:val="00B779BF"/>
    <w:rsid w:val="00B82AE2"/>
    <w:rsid w:val="00B850D8"/>
    <w:rsid w:val="00B910DC"/>
    <w:rsid w:val="00B937E0"/>
    <w:rsid w:val="00BA287C"/>
    <w:rsid w:val="00BA55D7"/>
    <w:rsid w:val="00BB3BC4"/>
    <w:rsid w:val="00BC4164"/>
    <w:rsid w:val="00C16626"/>
    <w:rsid w:val="00C2149A"/>
    <w:rsid w:val="00C576BD"/>
    <w:rsid w:val="00C67F1F"/>
    <w:rsid w:val="00C70C30"/>
    <w:rsid w:val="00C70F9D"/>
    <w:rsid w:val="00C81179"/>
    <w:rsid w:val="00C87431"/>
    <w:rsid w:val="00CA10FC"/>
    <w:rsid w:val="00CB65A9"/>
    <w:rsid w:val="00CE0D63"/>
    <w:rsid w:val="00CE7722"/>
    <w:rsid w:val="00CF2F52"/>
    <w:rsid w:val="00D05670"/>
    <w:rsid w:val="00D2607D"/>
    <w:rsid w:val="00D307ED"/>
    <w:rsid w:val="00D4123F"/>
    <w:rsid w:val="00D6576B"/>
    <w:rsid w:val="00D85BE6"/>
    <w:rsid w:val="00D95BAF"/>
    <w:rsid w:val="00DA0682"/>
    <w:rsid w:val="00DA5B17"/>
    <w:rsid w:val="00DA77C1"/>
    <w:rsid w:val="00DE5436"/>
    <w:rsid w:val="00DE58EB"/>
    <w:rsid w:val="00DF1A0F"/>
    <w:rsid w:val="00DF2A14"/>
    <w:rsid w:val="00E033BB"/>
    <w:rsid w:val="00E140F9"/>
    <w:rsid w:val="00E32484"/>
    <w:rsid w:val="00E436CE"/>
    <w:rsid w:val="00E56DD1"/>
    <w:rsid w:val="00E66838"/>
    <w:rsid w:val="00E77B03"/>
    <w:rsid w:val="00E85DDD"/>
    <w:rsid w:val="00E86A6C"/>
    <w:rsid w:val="00E94549"/>
    <w:rsid w:val="00E9641E"/>
    <w:rsid w:val="00EA13C0"/>
    <w:rsid w:val="00EB328B"/>
    <w:rsid w:val="00EC668D"/>
    <w:rsid w:val="00ED1595"/>
    <w:rsid w:val="00ED19AF"/>
    <w:rsid w:val="00ED4864"/>
    <w:rsid w:val="00EE2CC8"/>
    <w:rsid w:val="00EE5528"/>
    <w:rsid w:val="00F10A64"/>
    <w:rsid w:val="00F24A1A"/>
    <w:rsid w:val="00F40E45"/>
    <w:rsid w:val="00F445A1"/>
    <w:rsid w:val="00F4786A"/>
    <w:rsid w:val="00F54832"/>
    <w:rsid w:val="00F6368F"/>
    <w:rsid w:val="00F77DB5"/>
    <w:rsid w:val="00F827E3"/>
    <w:rsid w:val="00F94497"/>
    <w:rsid w:val="00FA41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87100"/>
  <w15:chartTrackingRefBased/>
  <w15:docId w15:val="{F0183454-6E0B-4649-8D15-CB3AAEE6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1D67"/>
    <w:pPr>
      <w:spacing w:after="0" w:line="240" w:lineRule="auto"/>
      <w:jc w:val="both"/>
    </w:pPr>
    <w:rPr>
      <w:rFonts w:ascii="Arial" w:eastAsia="Times New Roman" w:hAnsi="Arial" w:cs="Times New Roman"/>
      <w:sz w:val="18"/>
      <w:lang w:eastAsia="pl-PL"/>
    </w:rPr>
  </w:style>
  <w:style w:type="paragraph" w:styleId="Nagwek1">
    <w:name w:val="heading 1"/>
    <w:basedOn w:val="Normalny"/>
    <w:next w:val="Normalny"/>
    <w:link w:val="Nagwek1Znak"/>
    <w:uiPriority w:val="9"/>
    <w:qFormat/>
    <w:rsid w:val="00461D67"/>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Numerowanie"/>
    <w:basedOn w:val="Normalny"/>
    <w:link w:val="AkapitzlistZnak"/>
    <w:uiPriority w:val="99"/>
    <w:qFormat/>
    <w:rsid w:val="00D95BAF"/>
    <w:pPr>
      <w:ind w:left="720"/>
      <w:contextualSpacing/>
    </w:pPr>
  </w:style>
  <w:style w:type="table" w:styleId="Tabela-Siatka">
    <w:name w:val="Table Grid"/>
    <w:basedOn w:val="Standardowy"/>
    <w:uiPriority w:val="39"/>
    <w:rsid w:val="00D95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aliases w:val="Znak"/>
    <w:basedOn w:val="Normalny"/>
    <w:link w:val="StopkaZnak"/>
    <w:uiPriority w:val="99"/>
    <w:unhideWhenUsed/>
    <w:rsid w:val="00D95BAF"/>
    <w:pPr>
      <w:tabs>
        <w:tab w:val="center" w:pos="4536"/>
        <w:tab w:val="right" w:pos="9072"/>
      </w:tabs>
    </w:pPr>
  </w:style>
  <w:style w:type="character" w:customStyle="1" w:styleId="StopkaZnak">
    <w:name w:val="Stopka Znak"/>
    <w:aliases w:val="Znak Znak"/>
    <w:basedOn w:val="Domylnaczcionkaakapitu"/>
    <w:link w:val="Stopka"/>
    <w:uiPriority w:val="99"/>
    <w:rsid w:val="00D95BAF"/>
  </w:style>
  <w:style w:type="paragraph" w:styleId="Nagwek">
    <w:name w:val="header"/>
    <w:basedOn w:val="Normalny"/>
    <w:link w:val="NagwekZnak"/>
    <w:uiPriority w:val="99"/>
    <w:unhideWhenUsed/>
    <w:rsid w:val="00D95BAF"/>
    <w:pPr>
      <w:tabs>
        <w:tab w:val="center" w:pos="4536"/>
        <w:tab w:val="right" w:pos="9072"/>
      </w:tabs>
    </w:pPr>
  </w:style>
  <w:style w:type="character" w:customStyle="1" w:styleId="NagwekZnak">
    <w:name w:val="Nagłówek Znak"/>
    <w:basedOn w:val="Domylnaczcionkaakapitu"/>
    <w:link w:val="Nagwek"/>
    <w:uiPriority w:val="99"/>
    <w:rsid w:val="00D95BAF"/>
  </w:style>
  <w:style w:type="character" w:styleId="Odwoaniedokomentarza">
    <w:name w:val="annotation reference"/>
    <w:basedOn w:val="Domylnaczcionkaakapitu"/>
    <w:uiPriority w:val="99"/>
    <w:semiHidden/>
    <w:unhideWhenUsed/>
    <w:rsid w:val="000839A4"/>
    <w:rPr>
      <w:sz w:val="16"/>
      <w:szCs w:val="16"/>
    </w:rPr>
  </w:style>
  <w:style w:type="paragraph" w:styleId="Tekstkomentarza">
    <w:name w:val="annotation text"/>
    <w:basedOn w:val="Normalny"/>
    <w:link w:val="TekstkomentarzaZnak"/>
    <w:uiPriority w:val="99"/>
    <w:unhideWhenUsed/>
    <w:rsid w:val="000839A4"/>
    <w:rPr>
      <w:sz w:val="20"/>
      <w:szCs w:val="20"/>
    </w:rPr>
  </w:style>
  <w:style w:type="character" w:customStyle="1" w:styleId="TekstkomentarzaZnak">
    <w:name w:val="Tekst komentarza Znak"/>
    <w:basedOn w:val="Domylnaczcionkaakapitu"/>
    <w:link w:val="Tekstkomentarza"/>
    <w:uiPriority w:val="99"/>
    <w:rsid w:val="000839A4"/>
    <w:rPr>
      <w:sz w:val="20"/>
      <w:szCs w:val="20"/>
    </w:rPr>
  </w:style>
  <w:style w:type="paragraph" w:styleId="Tematkomentarza">
    <w:name w:val="annotation subject"/>
    <w:basedOn w:val="Tekstkomentarza"/>
    <w:next w:val="Tekstkomentarza"/>
    <w:link w:val="TematkomentarzaZnak"/>
    <w:uiPriority w:val="99"/>
    <w:semiHidden/>
    <w:unhideWhenUsed/>
    <w:rsid w:val="000839A4"/>
    <w:rPr>
      <w:b/>
      <w:bCs/>
    </w:rPr>
  </w:style>
  <w:style w:type="character" w:customStyle="1" w:styleId="TematkomentarzaZnak">
    <w:name w:val="Temat komentarza Znak"/>
    <w:basedOn w:val="TekstkomentarzaZnak"/>
    <w:link w:val="Tematkomentarza"/>
    <w:uiPriority w:val="99"/>
    <w:semiHidden/>
    <w:rsid w:val="000839A4"/>
    <w:rPr>
      <w:b/>
      <w:bCs/>
      <w:sz w:val="20"/>
      <w:szCs w:val="20"/>
    </w:rPr>
  </w:style>
  <w:style w:type="paragraph" w:styleId="Tekstdymka">
    <w:name w:val="Balloon Text"/>
    <w:basedOn w:val="Normalny"/>
    <w:link w:val="TekstdymkaZnak"/>
    <w:uiPriority w:val="99"/>
    <w:semiHidden/>
    <w:unhideWhenUsed/>
    <w:rsid w:val="000839A4"/>
    <w:rPr>
      <w:rFonts w:ascii="Segoe UI" w:hAnsi="Segoe UI" w:cs="Segoe UI"/>
      <w:szCs w:val="18"/>
    </w:rPr>
  </w:style>
  <w:style w:type="character" w:customStyle="1" w:styleId="TekstdymkaZnak">
    <w:name w:val="Tekst dymka Znak"/>
    <w:basedOn w:val="Domylnaczcionkaakapitu"/>
    <w:link w:val="Tekstdymka"/>
    <w:uiPriority w:val="99"/>
    <w:semiHidden/>
    <w:rsid w:val="000839A4"/>
    <w:rPr>
      <w:rFonts w:ascii="Segoe UI" w:hAnsi="Segoe UI" w:cs="Segoe UI"/>
      <w:sz w:val="18"/>
      <w:szCs w:val="18"/>
    </w:rPr>
  </w:style>
  <w:style w:type="character" w:customStyle="1" w:styleId="Nagwek1Znak">
    <w:name w:val="Nagłówek 1 Znak"/>
    <w:basedOn w:val="Domylnaczcionkaakapitu"/>
    <w:link w:val="Nagwek1"/>
    <w:uiPriority w:val="9"/>
    <w:rsid w:val="00461D67"/>
    <w:rPr>
      <w:rFonts w:ascii="Cambria" w:eastAsia="Times New Roman" w:hAnsi="Cambria" w:cs="Times New Roman"/>
      <w:b/>
      <w:bCs/>
      <w:kern w:val="32"/>
      <w:sz w:val="32"/>
      <w:szCs w:val="32"/>
      <w:lang w:eastAsia="pl-PL"/>
    </w:rPr>
  </w:style>
  <w:style w:type="character" w:styleId="Hipercze">
    <w:name w:val="Hyperlink"/>
    <w:unhideWhenUsed/>
    <w:rsid w:val="00461D67"/>
    <w:rPr>
      <w:color w:val="0000FF"/>
      <w:u w:val="single"/>
    </w:rPr>
  </w:style>
  <w:style w:type="character" w:customStyle="1" w:styleId="AkapitzlistZnak">
    <w:name w:val="Akapit z listą Znak"/>
    <w:aliases w:val="normalny tekst Znak,L1 Znak,Numerowanie Znak"/>
    <w:link w:val="Akapitzlist"/>
    <w:uiPriority w:val="99"/>
    <w:locked/>
    <w:rsid w:val="00461D67"/>
  </w:style>
  <w:style w:type="paragraph" w:customStyle="1" w:styleId="Style15">
    <w:name w:val="Style15"/>
    <w:basedOn w:val="Normalny"/>
    <w:uiPriority w:val="99"/>
    <w:rsid w:val="00461D67"/>
    <w:pPr>
      <w:widowControl w:val="0"/>
      <w:autoSpaceDE w:val="0"/>
      <w:autoSpaceDN w:val="0"/>
      <w:adjustRightInd w:val="0"/>
    </w:pPr>
    <w:rPr>
      <w:rFonts w:ascii="Calibri" w:hAnsi="Calibri"/>
      <w:sz w:val="24"/>
      <w:szCs w:val="24"/>
    </w:rPr>
  </w:style>
  <w:style w:type="character" w:customStyle="1" w:styleId="FontStyle24">
    <w:name w:val="Font Style24"/>
    <w:uiPriority w:val="99"/>
    <w:rsid w:val="00461D67"/>
    <w:rPr>
      <w:rFonts w:ascii="Calibri" w:hAnsi="Calibri" w:cs="Calibri"/>
      <w:sz w:val="20"/>
      <w:szCs w:val="20"/>
    </w:rPr>
  </w:style>
  <w:style w:type="paragraph" w:customStyle="1" w:styleId="Tekstpodstawowy21">
    <w:name w:val="Tekst podstawowy 21"/>
    <w:basedOn w:val="Normalny"/>
    <w:rsid w:val="00461D67"/>
    <w:pPr>
      <w:widowControl w:val="0"/>
      <w:suppressAutoHyphens/>
      <w:overflowPunct w:val="0"/>
      <w:autoSpaceDE w:val="0"/>
      <w:ind w:left="284"/>
      <w:textAlignment w:val="baseline"/>
    </w:pPr>
    <w:rPr>
      <w:rFonts w:ascii="Arial Narrow" w:hAnsi="Arial Narrow"/>
      <w:sz w:val="24"/>
      <w:szCs w:val="20"/>
      <w:lang w:eastAsia="ar-SA"/>
    </w:rPr>
  </w:style>
  <w:style w:type="paragraph" w:styleId="Poprawka">
    <w:name w:val="Revision"/>
    <w:hidden/>
    <w:uiPriority w:val="99"/>
    <w:semiHidden/>
    <w:rsid w:val="0068155F"/>
    <w:pPr>
      <w:spacing w:after="0" w:line="240" w:lineRule="auto"/>
    </w:pPr>
    <w:rPr>
      <w:rFonts w:ascii="Arial" w:eastAsia="Times New Roman" w:hAnsi="Arial" w:cs="Times New Roman"/>
      <w:sz w:val="18"/>
      <w:lang w:eastAsia="pl-PL"/>
    </w:rPr>
  </w:style>
  <w:style w:type="character" w:styleId="Nierozpoznanawzmianka">
    <w:name w:val="Unresolved Mention"/>
    <w:basedOn w:val="Domylnaczcionkaakapitu"/>
    <w:uiPriority w:val="99"/>
    <w:semiHidden/>
    <w:unhideWhenUsed/>
    <w:rsid w:val="00EC6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89861">
      <w:bodyDiv w:val="1"/>
      <w:marLeft w:val="0"/>
      <w:marRight w:val="0"/>
      <w:marTop w:val="0"/>
      <w:marBottom w:val="0"/>
      <w:divBdr>
        <w:top w:val="none" w:sz="0" w:space="0" w:color="auto"/>
        <w:left w:val="none" w:sz="0" w:space="0" w:color="auto"/>
        <w:bottom w:val="none" w:sz="0" w:space="0" w:color="auto"/>
        <w:right w:val="none" w:sz="0" w:space="0" w:color="auto"/>
      </w:divBdr>
    </w:div>
    <w:div w:id="1531722742">
      <w:bodyDiv w:val="1"/>
      <w:marLeft w:val="0"/>
      <w:marRight w:val="0"/>
      <w:marTop w:val="0"/>
      <w:marBottom w:val="0"/>
      <w:divBdr>
        <w:top w:val="none" w:sz="0" w:space="0" w:color="auto"/>
        <w:left w:val="none" w:sz="0" w:space="0" w:color="auto"/>
        <w:bottom w:val="none" w:sz="0" w:space="0" w:color="auto"/>
        <w:right w:val="none" w:sz="0" w:space="0" w:color="auto"/>
      </w:divBdr>
    </w:div>
    <w:div w:id="184748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ghm.com/pl/przetargi/klauzula-antykorupcyjn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ghmcuprum.com/wp-content/uploads/2025/12/klauzula-informacyjna-dla-naszych-kontrahentow-i-ich-pracownikow.pdf" TargetMode="External"/><Relationship Id="rId4" Type="http://schemas.openxmlformats.org/officeDocument/2006/relationships/settings" Target="settings.xml"/><Relationship Id="rId9" Type="http://schemas.openxmlformats.org/officeDocument/2006/relationships/hyperlink" Target="https://kghmcuprum.com/wp-content/uploads/2025/12/klauzula-antykorupcyjna-kghm-cuprum-sp-z-oo-cbr.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7F811-33DF-43E9-AB3C-92EABE36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903</Words>
  <Characters>5423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Sotola</dc:creator>
  <cp:keywords/>
  <dc:description/>
  <cp:lastModifiedBy>Niedziela Alicja</cp:lastModifiedBy>
  <cp:revision>16</cp:revision>
  <cp:lastPrinted>2026-05-11T07:39:00Z</cp:lastPrinted>
  <dcterms:created xsi:type="dcterms:W3CDTF">2026-04-20T05:19:00Z</dcterms:created>
  <dcterms:modified xsi:type="dcterms:W3CDTF">2026-05-11T10:07:00Z</dcterms:modified>
</cp:coreProperties>
</file>