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8A48" w14:textId="6A89C755" w:rsidR="006235EB" w:rsidRDefault="006235EB" w:rsidP="00461D67">
      <w:pPr>
        <w:rPr>
          <w:rFonts w:cs="Arial"/>
          <w:sz w:val="21"/>
          <w:szCs w:val="21"/>
        </w:rPr>
      </w:pPr>
    </w:p>
    <w:tbl>
      <w:tblPr>
        <w:tblpPr w:leftFromText="141" w:rightFromText="141" w:bottomFromText="160" w:vertAnchor="text" w:tblpY="1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3"/>
      </w:tblGrid>
      <w:tr w:rsidR="002E7A65" w14:paraId="6BE616A5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523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99C6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4D924E3E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FFB059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42A4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27DC9490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D07100" w14:textId="77777777" w:rsidR="002E7A65" w:rsidRDefault="002E7A65" w:rsidP="00677045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39F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0E962712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3C2989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42B7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057CF8E0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5A70C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21B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690AFC33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44C4B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A572" w14:textId="77777777" w:rsidR="002E7A65" w:rsidRDefault="002E7A65" w:rsidP="00677045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E7A65" w14:paraId="125A4081" w14:textId="77777777" w:rsidTr="002E7A65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7A1F0B" w14:textId="77777777" w:rsidR="002E7A65" w:rsidRDefault="002E7A65" w:rsidP="00677045">
            <w:pPr>
              <w:spacing w:line="276" w:lineRule="auto"/>
              <w:ind w:left="157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621" w14:textId="77777777" w:rsidR="002E7A65" w:rsidRDefault="002E7A65" w:rsidP="00677045">
            <w:pPr>
              <w:spacing w:line="276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034AC949" w14:textId="77777777" w:rsidR="002E7A65" w:rsidRDefault="002E7A65" w:rsidP="006B7545">
      <w:pPr>
        <w:spacing w:line="276" w:lineRule="auto"/>
        <w:ind w:left="5104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ZAMAWIAJĄCY:</w:t>
      </w:r>
    </w:p>
    <w:p w14:paraId="6718B834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KGHM CUPRUM Sp. z o.o.</w:t>
      </w:r>
    </w:p>
    <w:p w14:paraId="3A5F960F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Centrum Badawczo - Rozwojowe</w:t>
      </w:r>
    </w:p>
    <w:p w14:paraId="000C8EE7" w14:textId="77777777" w:rsidR="002E7A65" w:rsidRDefault="002E7A65" w:rsidP="002E7A65">
      <w:pPr>
        <w:spacing w:line="276" w:lineRule="auto"/>
        <w:ind w:left="5954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Gen. Władysława Sikorskiego 2-8, </w:t>
      </w:r>
    </w:p>
    <w:p w14:paraId="7CD2D209" w14:textId="77777777" w:rsidR="002E7A65" w:rsidRDefault="002E7A65" w:rsidP="002E7A65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53-659 Wrocław</w:t>
      </w:r>
    </w:p>
    <w:p w14:paraId="3ED0A439" w14:textId="77777777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538F70C" w14:textId="77777777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556A671E" w14:textId="77777777" w:rsidR="002E7A65" w:rsidRDefault="002E7A65" w:rsidP="002E7A65">
      <w:pPr>
        <w:spacing w:line="36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FORMULARZ OFERTOWY</w:t>
      </w:r>
    </w:p>
    <w:p w14:paraId="6E02C8FB" w14:textId="2F8822C7" w:rsidR="002E7A65" w:rsidRDefault="002E7A65" w:rsidP="00D70EDD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W odpowiedzi na zapytanie ofertowe</w:t>
      </w:r>
      <w:r>
        <w:rPr>
          <w:rFonts w:cs="Arial"/>
          <w:b/>
          <w:sz w:val="21"/>
          <w:szCs w:val="21"/>
        </w:rPr>
        <w:t xml:space="preserve"> na zakup </w:t>
      </w:r>
      <w:r w:rsidR="004D6FFE" w:rsidRPr="004D6FFE">
        <w:rPr>
          <w:rFonts w:cs="Arial"/>
          <w:b/>
          <w:sz w:val="21"/>
          <w:szCs w:val="21"/>
        </w:rPr>
        <w:t xml:space="preserve">i dostawę </w:t>
      </w:r>
      <w:r w:rsidR="006B7545" w:rsidRPr="006B7545">
        <w:rPr>
          <w:rFonts w:cs="Arial"/>
          <w:b/>
          <w:sz w:val="21"/>
          <w:szCs w:val="21"/>
        </w:rPr>
        <w:t>kompletnej aparatury sejsmicznej do ciągłych pomiarów sejsmicznych 6-DoF wraz z oprogramowaniem i wsparciem technicznym</w:t>
      </w:r>
      <w:r w:rsidR="00D70EDD">
        <w:rPr>
          <w:rFonts w:cs="Arial"/>
          <w:b/>
          <w:sz w:val="21"/>
          <w:szCs w:val="21"/>
        </w:rPr>
        <w:t xml:space="preserve"> </w:t>
      </w:r>
      <w:r w:rsidR="00D70EDD" w:rsidRPr="00D70EDD">
        <w:rPr>
          <w:rFonts w:cs="Arial"/>
          <w:b/>
          <w:sz w:val="21"/>
          <w:szCs w:val="21"/>
        </w:rPr>
        <w:t xml:space="preserve">w ramach projektu pn.:” Sprzężone oddziaływanie rotacyjno-translacyjnego ruchu sejsmicznego na dynamiczną stateczność obiektów ziemnych: hybrydowe ujęcie </w:t>
      </w:r>
      <w:proofErr w:type="spellStart"/>
      <w:r w:rsidR="00D70EDD" w:rsidRPr="00D70EDD">
        <w:rPr>
          <w:rFonts w:cs="Arial"/>
          <w:b/>
          <w:sz w:val="21"/>
          <w:szCs w:val="21"/>
        </w:rPr>
        <w:t>sejsmomechaniczne</w:t>
      </w:r>
      <w:proofErr w:type="spellEnd"/>
      <w:r w:rsidR="00D70EDD" w:rsidRPr="00D70EDD">
        <w:rPr>
          <w:rFonts w:cs="Arial"/>
          <w:b/>
          <w:sz w:val="21"/>
          <w:szCs w:val="21"/>
        </w:rPr>
        <w:t>” finansowanego przez Narodowe Centrum Nauki</w:t>
      </w:r>
    </w:p>
    <w:p w14:paraId="7BE53247" w14:textId="77777777" w:rsidR="002E7A65" w:rsidRDefault="002E7A65" w:rsidP="002E7A65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</w:p>
    <w:p w14:paraId="3CCBA490" w14:textId="77777777" w:rsidR="002E7A65" w:rsidRDefault="002E7A65" w:rsidP="002E7A65">
      <w:pPr>
        <w:autoSpaceDE w:val="0"/>
        <w:autoSpaceDN w:val="0"/>
        <w:adjustRightInd w:val="0"/>
        <w:rPr>
          <w:rFonts w:eastAsia="Calibri" w:cs="Arial"/>
          <w:color w:val="000000"/>
          <w:sz w:val="21"/>
          <w:szCs w:val="21"/>
        </w:rPr>
      </w:pPr>
    </w:p>
    <w:p w14:paraId="6B74EAB2" w14:textId="77777777" w:rsidR="002E7A65" w:rsidRDefault="002E7A65" w:rsidP="002E7A65">
      <w:pPr>
        <w:spacing w:line="360" w:lineRule="auto"/>
        <w:rPr>
          <w:rFonts w:cs="Arial"/>
          <w:b/>
          <w:sz w:val="21"/>
          <w:szCs w:val="21"/>
        </w:rPr>
      </w:pPr>
      <w:r>
        <w:rPr>
          <w:rFonts w:cs="Arial"/>
          <w:sz w:val="21"/>
          <w:szCs w:val="21"/>
        </w:rPr>
        <w:t>przedstawiam ofertę:</w:t>
      </w:r>
    </w:p>
    <w:p w14:paraId="7F5CAC51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PRZEDMIOT ZAMÓWIENIA</w:t>
      </w:r>
    </w:p>
    <w:p w14:paraId="214B90CB" w14:textId="77777777" w:rsidR="002E7A65" w:rsidRDefault="002E7A65" w:rsidP="002E7A65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2185EC6F" w14:textId="57225F29" w:rsidR="004D6FFE" w:rsidRPr="004D6FFE" w:rsidRDefault="004D6FFE" w:rsidP="004D6FFE">
      <w:pPr>
        <w:rPr>
          <w:rFonts w:cs="Arial"/>
          <w:sz w:val="20"/>
          <w:szCs w:val="20"/>
        </w:rPr>
      </w:pPr>
      <w:r w:rsidRPr="004D6FFE">
        <w:rPr>
          <w:rFonts w:cs="Arial"/>
          <w:sz w:val="20"/>
          <w:szCs w:val="20"/>
        </w:rPr>
        <w:t>Przedmiotem zamówienia jest zakup i dostawa kompletnej aparatury sejsmicznej do ciągłych pomiarów 6-DoF sejsmiczności indukowanej działalnością górniczą wraz z oprogramowaniem</w:t>
      </w:r>
      <w:r w:rsidR="006B7545">
        <w:rPr>
          <w:rFonts w:cs="Arial"/>
          <w:sz w:val="20"/>
          <w:szCs w:val="20"/>
        </w:rPr>
        <w:t>.</w:t>
      </w:r>
    </w:p>
    <w:p w14:paraId="1D8247CE" w14:textId="77777777" w:rsidR="006B7545" w:rsidRDefault="006B7545" w:rsidP="004D6FFE">
      <w:pPr>
        <w:rPr>
          <w:rFonts w:cs="Arial"/>
          <w:sz w:val="20"/>
          <w:szCs w:val="20"/>
        </w:rPr>
      </w:pPr>
      <w:r w:rsidRPr="006B7545">
        <w:rPr>
          <w:rFonts w:cs="Arial"/>
          <w:sz w:val="20"/>
          <w:szCs w:val="20"/>
        </w:rPr>
        <w:t xml:space="preserve">Zamówienie obejmuje również szkolenie, wsparcie techniczne w zakresie instalacji systemu oraz oprogramowania. </w:t>
      </w:r>
    </w:p>
    <w:p w14:paraId="672B5418" w14:textId="1A03C3FC" w:rsidR="004D6FFE" w:rsidRDefault="004D6FFE" w:rsidP="004D6FF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Zamówienie obejmuje:</w:t>
      </w:r>
    </w:p>
    <w:p w14:paraId="58B860F1" w14:textId="393D388F" w:rsidR="004D6FFE" w:rsidRPr="004D6FFE" w:rsidRDefault="004D6FFE" w:rsidP="004D6FFE">
      <w:pPr>
        <w:pStyle w:val="Akapitzlist"/>
        <w:numPr>
          <w:ilvl w:val="3"/>
          <w:numId w:val="1"/>
        </w:numPr>
        <w:rPr>
          <w:rFonts w:cs="Arial"/>
          <w:sz w:val="20"/>
          <w:szCs w:val="20"/>
        </w:rPr>
      </w:pPr>
      <w:r w:rsidRPr="004D6FFE">
        <w:rPr>
          <w:rFonts w:cs="Arial"/>
          <w:sz w:val="20"/>
          <w:szCs w:val="20"/>
        </w:rPr>
        <w:t>Trójosiowy sejsmometr do pomiarów rotacyjnych – 8 szt.</w:t>
      </w:r>
    </w:p>
    <w:p w14:paraId="35EFBBBA" w14:textId="77777777" w:rsidR="004D6FFE" w:rsidRPr="004D6FFE" w:rsidRDefault="004D6FFE" w:rsidP="004D6FFE">
      <w:pPr>
        <w:pStyle w:val="Akapitzlist"/>
        <w:numPr>
          <w:ilvl w:val="3"/>
          <w:numId w:val="1"/>
        </w:numPr>
        <w:rPr>
          <w:rFonts w:cs="Arial"/>
          <w:sz w:val="20"/>
          <w:szCs w:val="20"/>
        </w:rPr>
      </w:pPr>
      <w:r w:rsidRPr="004D6FFE">
        <w:rPr>
          <w:rFonts w:cs="Arial"/>
          <w:sz w:val="20"/>
          <w:szCs w:val="20"/>
        </w:rPr>
        <w:t>Trójosiowy akcelerometr do pomiarów translacyjnych – 8 szt.</w:t>
      </w:r>
    </w:p>
    <w:p w14:paraId="04BCFB8B" w14:textId="77777777" w:rsidR="004D6FFE" w:rsidRPr="004D6FFE" w:rsidRDefault="004D6FFE" w:rsidP="004D6FFE">
      <w:pPr>
        <w:pStyle w:val="Akapitzlist"/>
        <w:numPr>
          <w:ilvl w:val="3"/>
          <w:numId w:val="1"/>
        </w:numPr>
        <w:rPr>
          <w:rFonts w:cs="Arial"/>
          <w:sz w:val="20"/>
          <w:szCs w:val="20"/>
        </w:rPr>
      </w:pPr>
      <w:r w:rsidRPr="004D6FFE">
        <w:rPr>
          <w:rFonts w:cs="Arial"/>
          <w:sz w:val="20"/>
          <w:szCs w:val="20"/>
        </w:rPr>
        <w:t xml:space="preserve">6-kanałowy rejestrator sejsmiczny  </w:t>
      </w:r>
      <w:proofErr w:type="spellStart"/>
      <w:r w:rsidRPr="004D6FFE">
        <w:rPr>
          <w:rFonts w:cs="Arial"/>
          <w:sz w:val="20"/>
          <w:szCs w:val="20"/>
        </w:rPr>
        <w:t>kopatybilny</w:t>
      </w:r>
      <w:proofErr w:type="spellEnd"/>
      <w:r w:rsidRPr="004D6FFE">
        <w:rPr>
          <w:rFonts w:cs="Arial"/>
          <w:sz w:val="20"/>
          <w:szCs w:val="20"/>
        </w:rPr>
        <w:t xml:space="preserve"> z dostarczonymi akcelerometrami translacyjnymi i sejsmometrami rotacyjnymi– 8 szt.</w:t>
      </w:r>
    </w:p>
    <w:p w14:paraId="24786165" w14:textId="77777777" w:rsidR="004D6FFE" w:rsidRPr="004D6FFE" w:rsidRDefault="004D6FFE" w:rsidP="004D6FFE">
      <w:pPr>
        <w:ind w:left="794"/>
        <w:rPr>
          <w:rFonts w:cs="Arial"/>
          <w:sz w:val="20"/>
          <w:szCs w:val="20"/>
        </w:rPr>
      </w:pPr>
    </w:p>
    <w:p w14:paraId="1050837E" w14:textId="09C77857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Szczegółowy opis przedmiotu zamówienia został określony w niniejszym Zapytaniu ofertowym DZ</w:t>
      </w:r>
      <w:r w:rsidR="007F163D">
        <w:rPr>
          <w:rFonts w:cs="Arial"/>
          <w:b/>
          <w:sz w:val="20"/>
          <w:szCs w:val="20"/>
        </w:rPr>
        <w:t>/05/05/2026.</w:t>
      </w:r>
    </w:p>
    <w:p w14:paraId="7BD12547" w14:textId="6567E5EC" w:rsidR="002E7A65" w:rsidRDefault="002E7A65" w:rsidP="002E7A65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Oferowane urządzanie powinno spełniać minimalne wymagania techniczne</w:t>
      </w:r>
      <w:r w:rsidR="006B7545">
        <w:rPr>
          <w:rFonts w:cs="Arial"/>
          <w:sz w:val="20"/>
          <w:szCs w:val="20"/>
        </w:rPr>
        <w:t xml:space="preserve"> w niniejszym zapytaniu.</w:t>
      </w:r>
    </w:p>
    <w:p w14:paraId="219010F4" w14:textId="77777777" w:rsidR="002E7A65" w:rsidRDefault="002E7A65" w:rsidP="002E7A65">
      <w:pPr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>Do oferty należy dołączyć specyfikację techniczną o parametrach nie gorszych niż wskazane w Zapytaniu ofertowym</w:t>
      </w:r>
      <w:r>
        <w:rPr>
          <w:rFonts w:cs="Arial"/>
          <w:sz w:val="21"/>
          <w:szCs w:val="21"/>
        </w:rPr>
        <w:t xml:space="preserve">. </w:t>
      </w:r>
    </w:p>
    <w:p w14:paraId="008A12DB" w14:textId="77777777" w:rsidR="00D70EDD" w:rsidRDefault="00D70EDD" w:rsidP="002E7A65">
      <w:pPr>
        <w:rPr>
          <w:rFonts w:cs="Arial"/>
          <w:sz w:val="21"/>
          <w:szCs w:val="21"/>
        </w:rPr>
      </w:pPr>
    </w:p>
    <w:p w14:paraId="04417261" w14:textId="77777777" w:rsidR="00D70EDD" w:rsidRDefault="00D70EDD" w:rsidP="002E7A65">
      <w:pPr>
        <w:rPr>
          <w:rFonts w:cs="Arial"/>
          <w:sz w:val="21"/>
          <w:szCs w:val="21"/>
        </w:rPr>
      </w:pPr>
    </w:p>
    <w:p w14:paraId="2EE7135E" w14:textId="2A097896" w:rsidR="002E7A65" w:rsidRDefault="002E7A65" w:rsidP="002E7A65">
      <w:pPr>
        <w:tabs>
          <w:tab w:val="left" w:pos="7725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p w14:paraId="71DED5DC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CENA I TERMIN</w:t>
      </w:r>
    </w:p>
    <w:p w14:paraId="0CBF5B86" w14:textId="77777777" w:rsidR="002E7A65" w:rsidRDefault="002E7A65" w:rsidP="002E7A65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2E7A65" w14:paraId="60BB699A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2426EE3C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Cena netto za całość przedmiotu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8E4360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…………………  ,  ……… </w:t>
            </w:r>
          </w:p>
        </w:tc>
      </w:tr>
      <w:tr w:rsidR="002E7A65" w14:paraId="5B8B0438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10CF2DD6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Cena brutto za całość przedmiotu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1E2C00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…………………  ,  ……… </w:t>
            </w:r>
          </w:p>
        </w:tc>
      </w:tr>
      <w:tr w:rsidR="002E7A65" w14:paraId="413B223E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7F2DBADF" w14:textId="77777777" w:rsidR="002E7A65" w:rsidRDefault="002E7A65" w:rsidP="00677045">
            <w:pPr>
              <w:spacing w:line="27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w tym podatek VAT w wysokości ….%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66F7BF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……………………………………..</w:t>
            </w:r>
          </w:p>
        </w:tc>
      </w:tr>
      <w:tr w:rsidR="002E7A65" w14:paraId="09656013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/>
            <w:vAlign w:val="center"/>
            <w:hideMark/>
          </w:tcPr>
          <w:p w14:paraId="149D85C9" w14:textId="77777777" w:rsidR="002E7A65" w:rsidRDefault="002E7A65" w:rsidP="00677045">
            <w:pPr>
              <w:spacing w:line="276" w:lineRule="auto"/>
              <w:rPr>
                <w:rFonts w:cs="Arial"/>
                <w:i/>
                <w:sz w:val="20"/>
                <w:szCs w:val="20"/>
                <w:lang w:eastAsia="en-US"/>
              </w:rPr>
            </w:pPr>
            <w:r>
              <w:rPr>
                <w:rFonts w:cs="Arial"/>
                <w:i/>
                <w:sz w:val="20"/>
                <w:szCs w:val="20"/>
                <w:lang w:eastAsia="en-US"/>
              </w:rPr>
              <w:t>Słownie kwota brutto::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221AA7" w14:textId="77777777" w:rsidR="002E7A65" w:rsidRDefault="002E7A65" w:rsidP="00677045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……………………………………..</w:t>
            </w:r>
          </w:p>
        </w:tc>
      </w:tr>
      <w:tr w:rsidR="002E7A65" w14:paraId="1BB81CD8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11235F7E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 xml:space="preserve">Termin ważności oferty 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15132D28" w14:textId="77777777" w:rsidR="002E7A65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30 dni</w:t>
            </w:r>
          </w:p>
        </w:tc>
      </w:tr>
      <w:tr w:rsidR="002E7A65" w14:paraId="64F792E6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01373E9F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>Termin płatności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3F6A1D6C" w14:textId="0568EDE1" w:rsidR="002E7A65" w:rsidRPr="007F163D" w:rsidRDefault="002E7A65" w:rsidP="0067704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7F163D">
              <w:rPr>
                <w:rFonts w:cs="Arial"/>
                <w:b/>
                <w:sz w:val="21"/>
                <w:szCs w:val="21"/>
                <w:lang w:eastAsia="en-US"/>
              </w:rPr>
              <w:t xml:space="preserve">   </w:t>
            </w:r>
            <w:r w:rsidR="00CF4BA8" w:rsidRPr="007F163D">
              <w:rPr>
                <w:rFonts w:cs="Arial"/>
                <w:b/>
                <w:sz w:val="21"/>
                <w:szCs w:val="21"/>
                <w:lang w:eastAsia="en-US"/>
              </w:rPr>
              <w:t>p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rzelew </w:t>
            </w:r>
            <w:r w:rsidR="00CF4BA8"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do 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>60 dni</w:t>
            </w:r>
          </w:p>
        </w:tc>
      </w:tr>
      <w:tr w:rsidR="002E7A65" w14:paraId="0F27A97A" w14:textId="77777777" w:rsidTr="002E7A65">
        <w:trPr>
          <w:trHeight w:val="488"/>
        </w:trPr>
        <w:tc>
          <w:tcPr>
            <w:tcW w:w="4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62626"/>
            <w:vAlign w:val="center"/>
            <w:hideMark/>
          </w:tcPr>
          <w:p w14:paraId="08CB5E9F" w14:textId="77777777" w:rsidR="002E7A65" w:rsidRDefault="002E7A65" w:rsidP="00677045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  <w:lang w:eastAsia="en-US"/>
              </w:rPr>
              <w:t>Termin realizacji zamówienia</w:t>
            </w:r>
          </w:p>
        </w:tc>
        <w:tc>
          <w:tcPr>
            <w:tcW w:w="4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14:paraId="7CF99DCD" w14:textId="63854A3C" w:rsidR="002E7A65" w:rsidRPr="007F163D" w:rsidRDefault="00CF4BA8" w:rsidP="00677045">
            <w:pPr>
              <w:spacing w:line="276" w:lineRule="auto"/>
              <w:ind w:left="284" w:right="-142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do </w:t>
            </w:r>
            <w:r w:rsidR="002C620D">
              <w:rPr>
                <w:rFonts w:cs="Arial"/>
                <w:b/>
                <w:sz w:val="20"/>
                <w:szCs w:val="20"/>
                <w:lang w:eastAsia="en-US"/>
              </w:rPr>
              <w:t>29 stycznia 2027</w:t>
            </w:r>
            <w:r w:rsidRPr="007F163D">
              <w:rPr>
                <w:rFonts w:cs="Arial"/>
                <w:b/>
                <w:sz w:val="20"/>
                <w:szCs w:val="20"/>
                <w:lang w:eastAsia="en-US"/>
              </w:rPr>
              <w:t xml:space="preserve"> r.</w:t>
            </w:r>
          </w:p>
        </w:tc>
      </w:tr>
    </w:tbl>
    <w:p w14:paraId="7F9D654A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5443BC05" w14:textId="77777777" w:rsidR="002E7A65" w:rsidRDefault="002E7A65" w:rsidP="002E7A65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OŚWIADCZENIA </w:t>
      </w:r>
    </w:p>
    <w:p w14:paraId="4590FAA3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że:</w:t>
      </w:r>
    </w:p>
    <w:p w14:paraId="65EC0B7D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posiadam uprawnienia do wykonywania określonej działalności lub czynności, jeżeli ustawy nakładają obowiązek posiadania takich uprawnień; </w:t>
      </w:r>
    </w:p>
    <w:p w14:paraId="2B81B72B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spełniam warunki dotyczące posiadania niezbędnej wiedzy i doświadczenia oraz dysponuję odpowiednim potencjałem technicznym i osobami zdolnymi do wykonania zadania;</w:t>
      </w:r>
    </w:p>
    <w:p w14:paraId="2A5CB0A8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znajduję się w stabilnej i gwarantującej wykonanie przedmiotowego zamówienia sytuacji finansowej i ekonomicznej;</w:t>
      </w:r>
    </w:p>
    <w:p w14:paraId="40F1F42C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wobec mojej firmy nie jest prowadzone postępowanie likwidacyjne, upadłościowe i nie pozostają w upadłości;</w:t>
      </w:r>
    </w:p>
    <w:p w14:paraId="1D311F57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posiadam zaległości w ZUS ani Urzędzie Skarbowym;</w:t>
      </w:r>
    </w:p>
    <w:p w14:paraId="008C20E7" w14:textId="77777777" w:rsidR="002E7A65" w:rsidRDefault="002E7A65" w:rsidP="002E7A65">
      <w:pPr>
        <w:numPr>
          <w:ilvl w:val="0"/>
          <w:numId w:val="2"/>
        </w:numPr>
        <w:spacing w:line="276" w:lineRule="auto"/>
        <w:ind w:left="709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znajduję się w sporze sądowym z Zamawiającym oraz nie zostało wydane żadne orzeczenie, z którego wynika, że Zamawiającemu przysługują roszczenia odszkodowawcze w stosunku do Wykonawcy.</w:t>
      </w:r>
    </w:p>
    <w:p w14:paraId="1AD6FEA9" w14:textId="72E94DAE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Zobowi</w:t>
      </w:r>
      <w:r w:rsidR="004D6FFE">
        <w:rPr>
          <w:rFonts w:cs="Arial"/>
          <w:sz w:val="20"/>
          <w:szCs w:val="20"/>
        </w:rPr>
        <w:t>ą</w:t>
      </w:r>
      <w:r>
        <w:rPr>
          <w:rFonts w:cs="Arial"/>
          <w:sz w:val="20"/>
          <w:szCs w:val="20"/>
        </w:rPr>
        <w:t>zuję się udzielić gwarancji na okres minimum 12 miesięcy na warunkach określonych w wymaganiach Zamawiającego</w:t>
      </w:r>
    </w:p>
    <w:p w14:paraId="44F44A79" w14:textId="04113593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Przygotowana oferta spełnia wszystkie wymagania wyszczególnione w zapytaniu ofertowym </w:t>
      </w:r>
      <w:r>
        <w:rPr>
          <w:rFonts w:cs="Arial"/>
          <w:sz w:val="20"/>
          <w:szCs w:val="20"/>
        </w:rPr>
        <w:br/>
        <w:t>nr DZ</w:t>
      </w:r>
      <w:r w:rsidR="007F163D">
        <w:rPr>
          <w:rFonts w:cs="Arial"/>
          <w:sz w:val="20"/>
          <w:szCs w:val="20"/>
        </w:rPr>
        <w:t>/05/05/2026</w:t>
      </w:r>
      <w:r>
        <w:rPr>
          <w:rFonts w:cs="Arial"/>
          <w:sz w:val="20"/>
          <w:szCs w:val="20"/>
        </w:rPr>
        <w:t xml:space="preserve"> z dnia </w:t>
      </w:r>
      <w:r w:rsidR="00634AC9">
        <w:rPr>
          <w:rFonts w:cs="Arial"/>
          <w:sz w:val="20"/>
          <w:szCs w:val="20"/>
        </w:rPr>
        <w:t>11</w:t>
      </w:r>
      <w:r w:rsidR="007F163D">
        <w:rPr>
          <w:rFonts w:cs="Arial"/>
          <w:sz w:val="20"/>
          <w:szCs w:val="20"/>
        </w:rPr>
        <w:t>.05.2026</w:t>
      </w:r>
      <w:r>
        <w:rPr>
          <w:rFonts w:cs="Arial"/>
          <w:sz w:val="20"/>
          <w:szCs w:val="20"/>
        </w:rPr>
        <w:t xml:space="preserve"> r., dalej jako Zapytanie ofertowe.</w:t>
      </w:r>
    </w:p>
    <w:p w14:paraId="6AD9E852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Ponoszę odpowiedzialność za prawidłowe, bezszkodowe dostarczenie przedmiotu zamówienia.</w:t>
      </w:r>
    </w:p>
    <w:p w14:paraId="44B28A93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107AFBC0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Zobowiązuję się do zachowania w tajemnicy wszelkich informacji uzyskanych w toku postępowania przetargowego.</w:t>
      </w:r>
    </w:p>
    <w:p w14:paraId="5918C020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Przedmiot zamówienia jest zgodne ze szczegółową specyfikacja oraz wolny od jakichkolwiek wad fizycznych i prawnych oraz fabrycznie nowy.</w:t>
      </w:r>
    </w:p>
    <w:p w14:paraId="258F817D" w14:textId="37966E4D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</w:t>
      </w:r>
      <w:r>
        <w:rPr>
          <w:rFonts w:cs="Arial"/>
          <w:sz w:val="20"/>
          <w:szCs w:val="20"/>
        </w:rPr>
        <w:lastRenderedPageBreak/>
        <w:t xml:space="preserve">Polska Miedź S.A. dostępnymi na stronie </w:t>
      </w:r>
      <w:hyperlink r:id="rId11" w:history="1">
        <w:r>
          <w:rPr>
            <w:rStyle w:val="Hipercze"/>
            <w:sz w:val="20"/>
            <w:szCs w:val="20"/>
          </w:rPr>
          <w:t>https://kghm.com/pl/przetargi/klauzula-antykorupcyjna</w:t>
        </w:r>
      </w:hyperlink>
      <w:r>
        <w:rPr>
          <w:rFonts w:cs="Arial"/>
          <w:sz w:val="20"/>
          <w:szCs w:val="20"/>
        </w:rPr>
        <w:t xml:space="preserve"> oraz klauzulą antykorupcyjną KGHM CUPRUM sp. z o.o. - CBR dostępną na stronie </w:t>
      </w:r>
      <w:hyperlink r:id="rId12" w:history="1">
        <w:r w:rsidR="00AE09F2" w:rsidRPr="002D52E0">
          <w:rPr>
            <w:rStyle w:val="Hipercze"/>
            <w:rFonts w:cs="Arial"/>
            <w:sz w:val="20"/>
            <w:szCs w:val="20"/>
          </w:rPr>
          <w:t>https://kghmcuprum.com/wp-content/uploads/2025/12/klauzula-antykorupcyjna-kghm-cuprum-sp-z-oo-cbr.pdf</w:t>
        </w:r>
      </w:hyperlink>
      <w:r w:rsidR="00AE09F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 , która będzie wiążąca dla stron.  </w:t>
      </w:r>
    </w:p>
    <w:p w14:paraId="0D67678A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52FBC56A" w14:textId="77777777" w:rsidR="002E7A65" w:rsidRDefault="002E7A65" w:rsidP="002E7A65">
      <w:pPr>
        <w:numPr>
          <w:ilvl w:val="2"/>
          <w:numId w:val="1"/>
        </w:numPr>
        <w:spacing w:line="276" w:lineRule="auto"/>
        <w:ind w:left="426" w:hanging="425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Klauzula Informacyjna RODO</w:t>
      </w:r>
    </w:p>
    <w:p w14:paraId="1FD15AC3" w14:textId="77777777" w:rsidR="002E7A65" w:rsidRDefault="002E7A65" w:rsidP="002E7A65">
      <w:pPr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Klauzula informacyjna KGHM CUPRUM sp. z o.o. Centrum Badawczo-Rozwojowe dla Dostawców /Wykonawców jest dostępna na stronie: </w:t>
      </w:r>
    </w:p>
    <w:p w14:paraId="64E8072E" w14:textId="38420243" w:rsidR="002E7A65" w:rsidRPr="000946B9" w:rsidRDefault="000946B9" w:rsidP="002E7A65">
      <w:pPr>
        <w:ind w:left="426"/>
        <w:rPr>
          <w:rFonts w:cs="Arial"/>
          <w:sz w:val="20"/>
          <w:szCs w:val="20"/>
        </w:rPr>
      </w:pPr>
      <w:hyperlink r:id="rId13" w:history="1">
        <w:r w:rsidRPr="000946B9">
          <w:rPr>
            <w:rStyle w:val="Hipercze"/>
            <w:sz w:val="20"/>
            <w:szCs w:val="20"/>
          </w:rPr>
          <w:t>https://kghmcuprum.com/wp-content/uploads/2025/12/klauzula-informacyjna-dla-naszych-kontrahentow-i-ich-pracownikow.pdf</w:t>
        </w:r>
      </w:hyperlink>
      <w:r w:rsidRPr="000946B9">
        <w:rPr>
          <w:sz w:val="20"/>
          <w:szCs w:val="20"/>
        </w:rPr>
        <w:t xml:space="preserve"> </w:t>
      </w:r>
    </w:p>
    <w:p w14:paraId="34685AA2" w14:textId="77777777" w:rsidR="002E7A65" w:rsidRDefault="002E7A65" w:rsidP="002E7A65">
      <w:pPr>
        <w:ind w:left="993"/>
        <w:rPr>
          <w:rFonts w:cs="Arial"/>
          <w:sz w:val="21"/>
          <w:szCs w:val="21"/>
        </w:rPr>
      </w:pPr>
    </w:p>
    <w:p w14:paraId="2269DA69" w14:textId="77777777" w:rsidR="002E7A65" w:rsidRDefault="002E7A65" w:rsidP="002E7A65">
      <w:pPr>
        <w:ind w:left="993"/>
        <w:rPr>
          <w:rFonts w:cs="Arial"/>
          <w:sz w:val="21"/>
          <w:szCs w:val="21"/>
        </w:rPr>
      </w:pPr>
    </w:p>
    <w:p w14:paraId="51ECB4A7" w14:textId="77777777" w:rsidR="002E7A65" w:rsidRDefault="002E7A65" w:rsidP="002E7A65">
      <w:pPr>
        <w:spacing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00DB4197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>Oświadczenie ustanawiające pełnomocnika – dotyczy / nie dotyczy (niepotrzebne skreślić)</w:t>
      </w:r>
    </w:p>
    <w:p w14:paraId="766FE5F0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>Oświadczenie o braku powiązań osobowych i kapitałowych z Zamawiającym – stanowiące Załącznik nr 2</w:t>
      </w:r>
    </w:p>
    <w:p w14:paraId="3DD52F36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 xml:space="preserve">Specyfikacja techniczna </w:t>
      </w:r>
    </w:p>
    <w:p w14:paraId="0C616787" w14:textId="77777777" w:rsidR="002E7A65" w:rsidRPr="004D6FFE" w:rsidRDefault="002E7A65" w:rsidP="002E7A65">
      <w:pPr>
        <w:numPr>
          <w:ilvl w:val="0"/>
          <w:numId w:val="3"/>
        </w:numPr>
        <w:ind w:left="993"/>
        <w:rPr>
          <w:rFonts w:cs="Arial"/>
          <w:color w:val="000000" w:themeColor="text1"/>
          <w:sz w:val="20"/>
          <w:szCs w:val="20"/>
        </w:rPr>
      </w:pPr>
      <w:r w:rsidRPr="004D6FFE">
        <w:rPr>
          <w:rFonts w:cs="Arial"/>
          <w:color w:val="000000" w:themeColor="text1"/>
          <w:sz w:val="20"/>
          <w:szCs w:val="20"/>
        </w:rPr>
        <w:t>,,,,,,,,,,,,,,,,,,</w:t>
      </w:r>
    </w:p>
    <w:p w14:paraId="0FCD5B2C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542F5224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366F20E5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604DC7A8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2F16966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2654114" w14:textId="77777777" w:rsidR="002E7A65" w:rsidRDefault="002E7A65" w:rsidP="002E7A65">
      <w:pPr>
        <w:spacing w:line="276" w:lineRule="auto"/>
        <w:rPr>
          <w:rFonts w:cs="Arial"/>
          <w:sz w:val="21"/>
          <w:szCs w:val="21"/>
        </w:rPr>
      </w:pPr>
    </w:p>
    <w:p w14:paraId="217E59A2" w14:textId="77777777" w:rsidR="002E7A65" w:rsidRDefault="002E7A65" w:rsidP="002E7A65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 xml:space="preserve">…………………                                                                  …………………………    </w:t>
      </w:r>
    </w:p>
    <w:p w14:paraId="07416CA1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  <w:t>Podpis osoby upoważnionej do reprezentacji Dostawcy/Wykonawcy</w:t>
      </w:r>
    </w:p>
    <w:p w14:paraId="73F1089E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00E49515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5C37E785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67B9CF8D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5E5C51A7" w14:textId="77777777" w:rsidR="002E7A65" w:rsidRDefault="002E7A65" w:rsidP="002E7A65">
      <w:pPr>
        <w:spacing w:line="276" w:lineRule="auto"/>
        <w:ind w:left="5812" w:right="-1" w:hanging="5092"/>
        <w:rPr>
          <w:rFonts w:cs="Arial"/>
          <w:szCs w:val="18"/>
        </w:rPr>
      </w:pPr>
    </w:p>
    <w:p w14:paraId="16B5500F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44CD0180" w14:textId="77777777" w:rsidR="002E7A65" w:rsidRDefault="002E7A65" w:rsidP="002E7A65">
      <w:pPr>
        <w:spacing w:line="276" w:lineRule="auto"/>
        <w:rPr>
          <w:rFonts w:cs="Arial"/>
          <w:b/>
          <w:bCs/>
          <w:i/>
          <w:iCs/>
          <w:color w:val="4472C4" w:themeColor="accent1"/>
          <w:sz w:val="16"/>
          <w:szCs w:val="16"/>
        </w:rPr>
      </w:pPr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 xml:space="preserve">Formularz musi być opatrzony podpisem elektronicznym lub podpisem </w:t>
      </w:r>
      <w:proofErr w:type="spellStart"/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>ePuap</w:t>
      </w:r>
      <w:proofErr w:type="spellEnd"/>
      <w:r>
        <w:rPr>
          <w:rFonts w:cs="Arial"/>
          <w:b/>
          <w:bCs/>
          <w:i/>
          <w:iCs/>
          <w:color w:val="4472C4" w:themeColor="accent1"/>
          <w:sz w:val="16"/>
          <w:szCs w:val="16"/>
        </w:rPr>
        <w:t xml:space="preserve"> lub podpisem osobistym przez osobę lub osoby uprawnione do reprezentowania Wykonawcy.</w:t>
      </w:r>
    </w:p>
    <w:p w14:paraId="07BF723B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568DF608" w14:textId="77777777" w:rsidR="002E7A65" w:rsidRDefault="002E7A65" w:rsidP="002E7A65">
      <w:pPr>
        <w:spacing w:line="276" w:lineRule="auto"/>
        <w:rPr>
          <w:rFonts w:cs="Arial"/>
          <w:sz w:val="20"/>
          <w:szCs w:val="20"/>
        </w:rPr>
      </w:pPr>
    </w:p>
    <w:p w14:paraId="1F247E61" w14:textId="77777777" w:rsidR="002E7A65" w:rsidRDefault="002E7A65" w:rsidP="002E7A65"/>
    <w:p w14:paraId="5611112D" w14:textId="77777777" w:rsidR="002E7A65" w:rsidRDefault="002E7A65" w:rsidP="002E7A65"/>
    <w:p w14:paraId="73EC86BC" w14:textId="77777777" w:rsidR="002E7A65" w:rsidRPr="00461D67" w:rsidRDefault="002E7A65" w:rsidP="00461D67"/>
    <w:sectPr w:rsidR="002E7A65" w:rsidRPr="00461D6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226B" w14:textId="77777777" w:rsidR="007A218C" w:rsidRDefault="007A218C" w:rsidP="00D95BAF">
      <w:r>
        <w:separator/>
      </w:r>
    </w:p>
  </w:endnote>
  <w:endnote w:type="continuationSeparator" w:id="0">
    <w:p w14:paraId="73423EF2" w14:textId="77777777" w:rsidR="007A218C" w:rsidRDefault="007A218C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6F2E" w14:textId="1613B0F3" w:rsidR="00422CBE" w:rsidRPr="00422CBE" w:rsidRDefault="00422CBE" w:rsidP="00422CBE">
    <w:pPr>
      <w:tabs>
        <w:tab w:val="center" w:pos="4550"/>
        <w:tab w:val="left" w:pos="5818"/>
      </w:tabs>
      <w:ind w:right="260"/>
      <w:rPr>
        <w:color w:val="8496B0"/>
        <w:spacing w:val="60"/>
        <w:szCs w:val="18"/>
      </w:rPr>
    </w:pPr>
    <w:bookmarkStart w:id="0" w:name="_Hlk193122768"/>
    <w:r>
      <w:rPr>
        <w:rFonts w:cs="Arial"/>
        <w:i/>
        <w:iCs/>
        <w:szCs w:val="18"/>
      </w:rPr>
      <w:t>„</w:t>
    </w:r>
    <w:r w:rsidRPr="00642BD1">
      <w:rPr>
        <w:rFonts w:cs="Arial"/>
        <w:i/>
        <w:iCs/>
        <w:szCs w:val="18"/>
      </w:rPr>
      <w:t>Niniejsze postępowanie nie podlega przepisom ustawy z dnia 11 września 2019 r. r. Prawo Zamówień Publicznych (Dz. U. z 2021 r. poz. 1129</w:t>
    </w:r>
    <w:r>
      <w:rPr>
        <w:rFonts w:cs="Arial"/>
        <w:szCs w:val="18"/>
      </w:rPr>
      <w:t xml:space="preserve"> )</w:t>
    </w:r>
    <w:r w:rsidRPr="00642BD1">
      <w:rPr>
        <w:rFonts w:cs="Arial"/>
        <w:szCs w:val="18"/>
      </w:rPr>
      <w:t>”</w:t>
    </w:r>
    <w:r>
      <w:rPr>
        <w:rFonts w:cs="Arial"/>
        <w:szCs w:val="18"/>
      </w:rPr>
      <w:t>.</w:t>
    </w:r>
    <w:bookmarkEnd w:id="0"/>
  </w:p>
  <w:sdt>
    <w:sdtPr>
      <w:id w:val="716783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03530" w14:textId="55626988" w:rsidR="00422CBE" w:rsidRDefault="00422CBE" w:rsidP="00422C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9318" w14:textId="77777777" w:rsidR="007A218C" w:rsidRDefault="007A218C" w:rsidP="00D95BAF">
      <w:r>
        <w:separator/>
      </w:r>
    </w:p>
  </w:footnote>
  <w:footnote w:type="continuationSeparator" w:id="0">
    <w:p w14:paraId="3553E0D6" w14:textId="77777777" w:rsidR="007A218C" w:rsidRDefault="007A218C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D440" w14:textId="77777777" w:rsidR="002E7A65" w:rsidRDefault="00FA418E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drawing>
        <wp:anchor distT="0" distB="0" distL="114300" distR="114300" simplePos="0" relativeHeight="251658240" behindDoc="1" locked="0" layoutInCell="1" allowOverlap="1" wp14:anchorId="7C6EC7D7" wp14:editId="725C2B79">
          <wp:simplePos x="0" y="0"/>
          <wp:positionH relativeFrom="column">
            <wp:posOffset>2145030</wp:posOffset>
          </wp:positionH>
          <wp:positionV relativeFrom="paragraph">
            <wp:posOffset>-104140</wp:posOffset>
          </wp:positionV>
          <wp:extent cx="4213860" cy="556260"/>
          <wp:effectExtent l="0" t="0" r="0" b="0"/>
          <wp:wrapTight wrapText="bothSides">
            <wp:wrapPolygon edited="0">
              <wp:start x="0" y="0"/>
              <wp:lineTo x="0" y="20712"/>
              <wp:lineTo x="21483" y="20712"/>
              <wp:lineTo x="21483" y="0"/>
              <wp:lineTo x="0" y="0"/>
            </wp:wrapPolygon>
          </wp:wrapTight>
          <wp:docPr id="1213144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726">
      <w:rPr>
        <w:noProof/>
        <w:color w:val="5B9BD5"/>
      </w:rPr>
      <w:t xml:space="preserve">  </w:t>
    </w:r>
    <w:r w:rsidR="006235EB">
      <w:t xml:space="preserve">      </w:t>
    </w:r>
    <w:r w:rsidR="00A9744F">
      <w:t xml:space="preserve"> </w:t>
    </w:r>
    <w:r w:rsidR="00067DE1" w:rsidRPr="001B052C">
      <w:rPr>
        <w:noProof/>
      </w:rPr>
      <w:drawing>
        <wp:inline distT="0" distB="0" distL="0" distR="0" wp14:anchorId="793A5FE7" wp14:editId="4F7E20E5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44F">
      <w:t xml:space="preserve">    </w:t>
    </w:r>
  </w:p>
  <w:p w14:paraId="73C22FC2" w14:textId="77777777" w:rsidR="002E7A65" w:rsidRPr="002E7A65" w:rsidRDefault="002E7A65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sz w:val="20"/>
        <w:szCs w:val="20"/>
      </w:rPr>
    </w:pPr>
  </w:p>
  <w:p w14:paraId="08CF6039" w14:textId="39BC454D" w:rsidR="00D95BAF" w:rsidRDefault="00A9744F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 w:rsidRPr="002E7A65">
      <w:rPr>
        <w:sz w:val="20"/>
        <w:szCs w:val="20"/>
      </w:rPr>
      <w:t xml:space="preserve">   </w:t>
    </w:r>
    <w:r w:rsidR="006235EB" w:rsidRPr="002E7A65">
      <w:rPr>
        <w:sz w:val="20"/>
        <w:szCs w:val="20"/>
      </w:rPr>
      <w:t xml:space="preserve">                                           </w:t>
    </w:r>
    <w:r w:rsidR="002E7A65" w:rsidRPr="002E7A65">
      <w:rPr>
        <w:sz w:val="20"/>
        <w:szCs w:val="20"/>
      </w:rPr>
      <w:t xml:space="preserve">                 </w:t>
    </w:r>
    <w:r w:rsidR="002E7A65">
      <w:rPr>
        <w:sz w:val="20"/>
        <w:szCs w:val="20"/>
      </w:rPr>
      <w:t xml:space="preserve">                       </w:t>
    </w:r>
    <w:r w:rsidR="002E7A65" w:rsidRPr="002E7A65">
      <w:rPr>
        <w:b/>
        <w:bCs/>
        <w:color w:val="000000" w:themeColor="text1"/>
        <w:sz w:val="20"/>
        <w:szCs w:val="20"/>
      </w:rPr>
      <w:t>Załącznik nr 1 do Zapytania ofertowego DZ/</w:t>
    </w:r>
    <w:r w:rsidR="007F163D">
      <w:rPr>
        <w:b/>
        <w:bCs/>
        <w:color w:val="000000" w:themeColor="text1"/>
        <w:sz w:val="20"/>
        <w:szCs w:val="20"/>
      </w:rPr>
      <w:t>05/05/2026</w:t>
    </w:r>
    <w:r w:rsidR="006235EB" w:rsidRPr="002E7A65">
      <w:rPr>
        <w:sz w:val="20"/>
        <w:szCs w:val="20"/>
      </w:rP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pPr>
        <w:ind w:left="0" w:firstLine="0"/>
      </w:pPr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2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24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33147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AF"/>
    <w:rsid w:val="000008EC"/>
    <w:rsid w:val="00010139"/>
    <w:rsid w:val="00021AB4"/>
    <w:rsid w:val="0003201E"/>
    <w:rsid w:val="00043676"/>
    <w:rsid w:val="000457BA"/>
    <w:rsid w:val="0006459F"/>
    <w:rsid w:val="00067DE1"/>
    <w:rsid w:val="00074652"/>
    <w:rsid w:val="000839A4"/>
    <w:rsid w:val="0008531A"/>
    <w:rsid w:val="000946B9"/>
    <w:rsid w:val="000A4505"/>
    <w:rsid w:val="000B0AF8"/>
    <w:rsid w:val="000B3382"/>
    <w:rsid w:val="000E4814"/>
    <w:rsid w:val="000E5395"/>
    <w:rsid w:val="000F26DB"/>
    <w:rsid w:val="00124F95"/>
    <w:rsid w:val="00147A35"/>
    <w:rsid w:val="001568ED"/>
    <w:rsid w:val="00174868"/>
    <w:rsid w:val="001857F6"/>
    <w:rsid w:val="001950F8"/>
    <w:rsid w:val="001B4346"/>
    <w:rsid w:val="001B4DA9"/>
    <w:rsid w:val="001C6020"/>
    <w:rsid w:val="001D005D"/>
    <w:rsid w:val="001E5561"/>
    <w:rsid w:val="001F2FD1"/>
    <w:rsid w:val="00247C23"/>
    <w:rsid w:val="00247E98"/>
    <w:rsid w:val="00263997"/>
    <w:rsid w:val="002656FB"/>
    <w:rsid w:val="002700B2"/>
    <w:rsid w:val="00276051"/>
    <w:rsid w:val="00280FF2"/>
    <w:rsid w:val="002917A4"/>
    <w:rsid w:val="002A05A4"/>
    <w:rsid w:val="002A7865"/>
    <w:rsid w:val="002B6B5C"/>
    <w:rsid w:val="002C60DD"/>
    <w:rsid w:val="002C620D"/>
    <w:rsid w:val="002E1E27"/>
    <w:rsid w:val="002E7A65"/>
    <w:rsid w:val="002F3977"/>
    <w:rsid w:val="003138E3"/>
    <w:rsid w:val="00323E0F"/>
    <w:rsid w:val="00325595"/>
    <w:rsid w:val="00345F35"/>
    <w:rsid w:val="0035340D"/>
    <w:rsid w:val="003B2BC3"/>
    <w:rsid w:val="003B5923"/>
    <w:rsid w:val="003D163F"/>
    <w:rsid w:val="003D22AC"/>
    <w:rsid w:val="003D311A"/>
    <w:rsid w:val="003E5A69"/>
    <w:rsid w:val="003F3E6E"/>
    <w:rsid w:val="00400B2D"/>
    <w:rsid w:val="00422CBE"/>
    <w:rsid w:val="0042308E"/>
    <w:rsid w:val="00430F80"/>
    <w:rsid w:val="00444843"/>
    <w:rsid w:val="00454022"/>
    <w:rsid w:val="00457540"/>
    <w:rsid w:val="00461D67"/>
    <w:rsid w:val="0047410D"/>
    <w:rsid w:val="0047481B"/>
    <w:rsid w:val="004772FC"/>
    <w:rsid w:val="004875B2"/>
    <w:rsid w:val="004A6D82"/>
    <w:rsid w:val="004D6FFE"/>
    <w:rsid w:val="004F154B"/>
    <w:rsid w:val="004F4C78"/>
    <w:rsid w:val="00505C54"/>
    <w:rsid w:val="0051754D"/>
    <w:rsid w:val="0053087F"/>
    <w:rsid w:val="005549A2"/>
    <w:rsid w:val="0057073B"/>
    <w:rsid w:val="005713EE"/>
    <w:rsid w:val="0058309D"/>
    <w:rsid w:val="005C08A9"/>
    <w:rsid w:val="005C38E0"/>
    <w:rsid w:val="005F298C"/>
    <w:rsid w:val="005F70B7"/>
    <w:rsid w:val="00600E84"/>
    <w:rsid w:val="00604AD9"/>
    <w:rsid w:val="00605D2B"/>
    <w:rsid w:val="006111CC"/>
    <w:rsid w:val="006133FE"/>
    <w:rsid w:val="0061582B"/>
    <w:rsid w:val="006235EB"/>
    <w:rsid w:val="00627325"/>
    <w:rsid w:val="00632E61"/>
    <w:rsid w:val="00634AC9"/>
    <w:rsid w:val="00665899"/>
    <w:rsid w:val="00666207"/>
    <w:rsid w:val="0068155F"/>
    <w:rsid w:val="006B178C"/>
    <w:rsid w:val="006B7545"/>
    <w:rsid w:val="006D3106"/>
    <w:rsid w:val="006E275C"/>
    <w:rsid w:val="006F5851"/>
    <w:rsid w:val="006F645D"/>
    <w:rsid w:val="00702FC0"/>
    <w:rsid w:val="00705399"/>
    <w:rsid w:val="00706291"/>
    <w:rsid w:val="00707FEE"/>
    <w:rsid w:val="00722BA1"/>
    <w:rsid w:val="00740634"/>
    <w:rsid w:val="00745494"/>
    <w:rsid w:val="00760648"/>
    <w:rsid w:val="00764BD8"/>
    <w:rsid w:val="00787BC6"/>
    <w:rsid w:val="00797105"/>
    <w:rsid w:val="007A218C"/>
    <w:rsid w:val="007B6869"/>
    <w:rsid w:val="007C6529"/>
    <w:rsid w:val="007D02AF"/>
    <w:rsid w:val="007D1C8A"/>
    <w:rsid w:val="007D643D"/>
    <w:rsid w:val="007E0F03"/>
    <w:rsid w:val="007E3FDA"/>
    <w:rsid w:val="007E42BB"/>
    <w:rsid w:val="007F163D"/>
    <w:rsid w:val="00803148"/>
    <w:rsid w:val="008167C5"/>
    <w:rsid w:val="0082003A"/>
    <w:rsid w:val="0083002A"/>
    <w:rsid w:val="00831949"/>
    <w:rsid w:val="00853024"/>
    <w:rsid w:val="00860476"/>
    <w:rsid w:val="00875726"/>
    <w:rsid w:val="00875D66"/>
    <w:rsid w:val="0087631A"/>
    <w:rsid w:val="008839A9"/>
    <w:rsid w:val="0089485F"/>
    <w:rsid w:val="008C699D"/>
    <w:rsid w:val="008D3873"/>
    <w:rsid w:val="008E2C53"/>
    <w:rsid w:val="0091603D"/>
    <w:rsid w:val="0091656F"/>
    <w:rsid w:val="00935FE7"/>
    <w:rsid w:val="00950AC2"/>
    <w:rsid w:val="00963C4A"/>
    <w:rsid w:val="00976D3E"/>
    <w:rsid w:val="009901D9"/>
    <w:rsid w:val="009B2617"/>
    <w:rsid w:val="009D5F70"/>
    <w:rsid w:val="009D7F75"/>
    <w:rsid w:val="00A41468"/>
    <w:rsid w:val="00A612B1"/>
    <w:rsid w:val="00A81C2E"/>
    <w:rsid w:val="00A83D92"/>
    <w:rsid w:val="00A936FD"/>
    <w:rsid w:val="00A9744F"/>
    <w:rsid w:val="00AC4279"/>
    <w:rsid w:val="00AE09F2"/>
    <w:rsid w:val="00B02818"/>
    <w:rsid w:val="00B379AD"/>
    <w:rsid w:val="00B5186C"/>
    <w:rsid w:val="00B76AF3"/>
    <w:rsid w:val="00B82AE2"/>
    <w:rsid w:val="00B850D8"/>
    <w:rsid w:val="00B910DC"/>
    <w:rsid w:val="00B937E0"/>
    <w:rsid w:val="00BA287C"/>
    <w:rsid w:val="00BA55D7"/>
    <w:rsid w:val="00BB3BC4"/>
    <w:rsid w:val="00BC4164"/>
    <w:rsid w:val="00C16626"/>
    <w:rsid w:val="00C2149A"/>
    <w:rsid w:val="00C67F1F"/>
    <w:rsid w:val="00C70C30"/>
    <w:rsid w:val="00C70F9D"/>
    <w:rsid w:val="00C81179"/>
    <w:rsid w:val="00C87431"/>
    <w:rsid w:val="00CA10FC"/>
    <w:rsid w:val="00CB65A9"/>
    <w:rsid w:val="00CE0D63"/>
    <w:rsid w:val="00CE7722"/>
    <w:rsid w:val="00CF2F52"/>
    <w:rsid w:val="00CF4BA8"/>
    <w:rsid w:val="00D05670"/>
    <w:rsid w:val="00D2607D"/>
    <w:rsid w:val="00D4123F"/>
    <w:rsid w:val="00D6576B"/>
    <w:rsid w:val="00D70EDD"/>
    <w:rsid w:val="00D85BE6"/>
    <w:rsid w:val="00D95BAF"/>
    <w:rsid w:val="00DA0682"/>
    <w:rsid w:val="00DA5B17"/>
    <w:rsid w:val="00DA77C1"/>
    <w:rsid w:val="00DE5436"/>
    <w:rsid w:val="00DE58EB"/>
    <w:rsid w:val="00DF1A0F"/>
    <w:rsid w:val="00DF1CB7"/>
    <w:rsid w:val="00DF2A14"/>
    <w:rsid w:val="00E033BB"/>
    <w:rsid w:val="00E140F9"/>
    <w:rsid w:val="00E32484"/>
    <w:rsid w:val="00E436CE"/>
    <w:rsid w:val="00E56DD1"/>
    <w:rsid w:val="00E66838"/>
    <w:rsid w:val="00E77B03"/>
    <w:rsid w:val="00E85DDD"/>
    <w:rsid w:val="00E94549"/>
    <w:rsid w:val="00E9641E"/>
    <w:rsid w:val="00EA13C0"/>
    <w:rsid w:val="00EB328B"/>
    <w:rsid w:val="00EC668D"/>
    <w:rsid w:val="00ED1595"/>
    <w:rsid w:val="00ED19AF"/>
    <w:rsid w:val="00EE2CC8"/>
    <w:rsid w:val="00EE5528"/>
    <w:rsid w:val="00F10A64"/>
    <w:rsid w:val="00F40E45"/>
    <w:rsid w:val="00F413A4"/>
    <w:rsid w:val="00F445A1"/>
    <w:rsid w:val="00F4786A"/>
    <w:rsid w:val="00F51484"/>
    <w:rsid w:val="00F54832"/>
    <w:rsid w:val="00F6368F"/>
    <w:rsid w:val="00F77DB5"/>
    <w:rsid w:val="00F827E3"/>
    <w:rsid w:val="00F94497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87100"/>
  <w15:chartTrackingRefBased/>
  <w15:docId w15:val="{F0183454-6E0B-4649-8D15-CB3AAEE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68155F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ghmcuprum.com/wp-content/uploads/2025/12/klauzula-informacyjna-dla-naszych-kontrahentow-i-ich-pracownikow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ghmcuprum.com/wp-content/uploads/2025/12/klauzula-antykorupcyjna-kghm-cuprum-sp-z-oo-cb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ghm.com/pl/przetargi/klauzula-antykorupcyj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3F460A9368146B14143F94CA0ABF6" ma:contentTypeVersion="11" ma:contentTypeDescription="Utwórz nowy dokument." ma:contentTypeScope="" ma:versionID="97ee734b7274bf3b731964bf6a747c4c">
  <xsd:schema xmlns:xsd="http://www.w3.org/2001/XMLSchema" xmlns:xs="http://www.w3.org/2001/XMLSchema" xmlns:p="http://schemas.microsoft.com/office/2006/metadata/properties" xmlns:ns2="21216747-6cff-4b7f-ba53-7f56fc28723e" xmlns:ns3="cfee6303-91ab-4349-ada7-33ecf893a383" targetNamespace="http://schemas.microsoft.com/office/2006/metadata/properties" ma:root="true" ma:fieldsID="946d63ca58fcc5852f192f90cd29eb92" ns2:_="" ns3:_="">
    <xsd:import namespace="21216747-6cff-4b7f-ba53-7f56fc28723e"/>
    <xsd:import namespace="cfee6303-91ab-4349-ada7-33ecf893a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6747-6cff-4b7f-ba53-7f56fc28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26139df-47ac-483c-94c2-fefa2cc7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303-91ab-4349-ada7-33ecf893a3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51f954-7dcb-4a1f-b6b4-3d539618a51e}" ma:internalName="TaxCatchAll" ma:showField="CatchAllData" ma:web="cfee6303-91ab-4349-ada7-33ecf893a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e6303-91ab-4349-ada7-33ecf893a383" xsi:nil="true"/>
    <lcf76f155ced4ddcb4097134ff3c332f xmlns="21216747-6cff-4b7f-ba53-7f56fc28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1F713-1001-4215-A846-8610ED42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A8074-D60E-48ED-BCDE-7B07ED51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6747-6cff-4b7f-ba53-7f56fc28723e"/>
    <ds:schemaRef ds:uri="cfee6303-91ab-4349-ada7-33ecf893a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7F811-33DF-43E9-AB3C-92EABE36E4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4C1B1C-6872-426C-93E3-31EEDAA16541}">
  <ds:schemaRefs>
    <ds:schemaRef ds:uri="http://schemas.microsoft.com/office/2006/metadata/properties"/>
    <ds:schemaRef ds:uri="http://schemas.microsoft.com/office/infopath/2007/PartnerControls"/>
    <ds:schemaRef ds:uri="cfee6303-91ab-4349-ada7-33ecf893a383"/>
    <ds:schemaRef ds:uri="21216747-6cff-4b7f-ba53-7f56fc28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8</cp:revision>
  <cp:lastPrinted>2026-05-11T09:28:00Z</cp:lastPrinted>
  <dcterms:created xsi:type="dcterms:W3CDTF">2026-05-05T11:49:00Z</dcterms:created>
  <dcterms:modified xsi:type="dcterms:W3CDTF">2026-05-11T09:44:00Z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0x010100B9B3F460A9368146B14143F94CA0ABF6</vt:lpwstr>
  </property>
  <property fmtid="{D5CDD505-2E9C-101B-9397-08002B2CF9AE}" pid="3" name="MediaServiceImageTags">
    <vt:lpwstr/>
  </property>
</Properties>
</file>